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E" w:rsidRPr="00AE5459" w:rsidRDefault="00AE5459" w:rsidP="00AE5459">
      <w:pPr>
        <w:jc w:val="center"/>
        <w:rPr>
          <w:b/>
        </w:rPr>
      </w:pPr>
      <w:r w:rsidRPr="00AE5459">
        <w:rPr>
          <w:b/>
        </w:rPr>
        <w:t>TABELA WERYFIKACYJNA STATUSU PRZEDSIĘBIORSTWA SPOŁECZNEGO</w:t>
      </w:r>
    </w:p>
    <w:p w:rsidR="00AE5459" w:rsidRDefault="00AE54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05"/>
        <w:gridCol w:w="2673"/>
        <w:gridCol w:w="3685"/>
      </w:tblGrid>
      <w:tr w:rsidR="00AE5459" w:rsidRPr="00C22435" w:rsidTr="00A84942">
        <w:trPr>
          <w:tblHeader/>
        </w:trPr>
        <w:tc>
          <w:tcPr>
            <w:tcW w:w="959" w:type="dxa"/>
            <w:shd w:val="clear" w:color="auto" w:fill="D9D9D9"/>
          </w:tcPr>
          <w:p w:rsidR="00AE5459" w:rsidRPr="00C22435" w:rsidRDefault="00AE5459" w:rsidP="00A84942">
            <w:pPr>
              <w:spacing w:after="120" w:line="2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C22435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2005" w:type="dxa"/>
            <w:shd w:val="clear" w:color="auto" w:fill="D9D9D9"/>
          </w:tcPr>
          <w:p w:rsidR="00AE5459" w:rsidRPr="00C22435" w:rsidRDefault="00AE5459" w:rsidP="00A84942">
            <w:pPr>
              <w:spacing w:after="120" w:line="2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Cecha przedsiębiorstwa społecznego</w:t>
            </w:r>
          </w:p>
        </w:tc>
        <w:tc>
          <w:tcPr>
            <w:tcW w:w="2673" w:type="dxa"/>
            <w:shd w:val="clear" w:color="auto" w:fill="D9D9D9"/>
          </w:tcPr>
          <w:p w:rsidR="00AE5459" w:rsidRPr="00C22435" w:rsidRDefault="00AE5459" w:rsidP="00A84942">
            <w:pPr>
              <w:spacing w:after="120" w:line="2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Informacje do uwzględnienia przy weryfikacji statusu</w:t>
            </w:r>
          </w:p>
        </w:tc>
        <w:tc>
          <w:tcPr>
            <w:tcW w:w="3685" w:type="dxa"/>
            <w:shd w:val="clear" w:color="auto" w:fill="D9D9D9"/>
          </w:tcPr>
          <w:p w:rsidR="00AE5459" w:rsidRPr="00C22435" w:rsidRDefault="00AE5459" w:rsidP="00A84942">
            <w:pPr>
              <w:spacing w:after="120" w:line="2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C22435">
              <w:rPr>
                <w:rFonts w:cs="Calibri"/>
                <w:b/>
                <w:sz w:val="18"/>
                <w:szCs w:val="18"/>
              </w:rPr>
              <w:t>Możliwość weryfikacji na podstawie następujących dokumentów</w:t>
            </w:r>
            <w:r>
              <w:rPr>
                <w:rStyle w:val="Odwoanieprzypisudolnego"/>
                <w:rFonts w:cs="Calibri"/>
                <w:sz w:val="18"/>
                <w:szCs w:val="18"/>
              </w:rPr>
              <w:footnoteReference w:id="1"/>
            </w:r>
            <w:r w:rsidRPr="00C22435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AE5459" w:rsidRPr="00C22435" w:rsidTr="00A84942">
        <w:tc>
          <w:tcPr>
            <w:tcW w:w="959" w:type="dxa"/>
            <w:shd w:val="clear" w:color="auto" w:fill="auto"/>
          </w:tcPr>
          <w:p w:rsidR="00AE5459" w:rsidRPr="00C22435" w:rsidRDefault="00AE5459" w:rsidP="00A84942">
            <w:pPr>
              <w:pStyle w:val="Akapitzlist"/>
              <w:numPr>
                <w:ilvl w:val="0"/>
                <w:numId w:val="1"/>
              </w:numPr>
              <w:spacing w:after="120" w:line="2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946BBA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</w:rPr>
            </w:pPr>
            <w:r w:rsidRPr="00946BBA">
              <w:rPr>
                <w:rFonts w:cs="Calibri"/>
                <w:b/>
                <w:sz w:val="18"/>
                <w:szCs w:val="18"/>
              </w:rPr>
              <w:t>Podmiot wyodrębniony pod względem organizacyjnym i rachunkowym</w:t>
            </w:r>
          </w:p>
        </w:tc>
        <w:tc>
          <w:tcPr>
            <w:tcW w:w="2673" w:type="dxa"/>
          </w:tcPr>
          <w:p w:rsidR="00AE5459" w:rsidRDefault="00AE5459" w:rsidP="00A84942">
            <w:pPr>
              <w:spacing w:after="120" w:line="260" w:lineRule="exact"/>
              <w:rPr>
                <w:rFonts w:cs="Calibri"/>
                <w:sz w:val="18"/>
              </w:rPr>
            </w:pPr>
            <w:r w:rsidRPr="00057B62">
              <w:rPr>
                <w:rFonts w:cs="Calibri"/>
                <w:sz w:val="18"/>
              </w:rPr>
              <w:t xml:space="preserve">Przedsiębiorstwem społecznym </w:t>
            </w:r>
            <w:r>
              <w:rPr>
                <w:rFonts w:cs="Calibri"/>
                <w:sz w:val="18"/>
              </w:rPr>
              <w:t xml:space="preserve">nie </w:t>
            </w:r>
            <w:r w:rsidRPr="00057B62">
              <w:rPr>
                <w:rFonts w:cs="Calibri"/>
                <w:sz w:val="18"/>
              </w:rPr>
              <w:t xml:space="preserve">może </w:t>
            </w:r>
            <w:r>
              <w:rPr>
                <w:rFonts w:cs="Calibri"/>
                <w:sz w:val="18"/>
              </w:rPr>
              <w:t>funkcjonować w ramach struktury organizacyjnej i finansowej innego podmiotu, musi być odrębnym podmiotem</w:t>
            </w:r>
            <w:r w:rsidRPr="00057B62">
              <w:rPr>
                <w:rFonts w:cs="Calibri"/>
                <w:sz w:val="18"/>
              </w:rPr>
              <w:t>.</w:t>
            </w:r>
            <w:r w:rsidRPr="001A072E">
              <w:rPr>
                <w:rFonts w:cs="Calibri"/>
                <w:sz w:val="18"/>
              </w:rPr>
              <w:t xml:space="preserve"> Tym samym wszelkie</w:t>
            </w:r>
            <w:r>
              <w:rPr>
                <w:rFonts w:cs="Calibri"/>
                <w:sz w:val="18"/>
              </w:rPr>
              <w:t xml:space="preserve"> cechy przedsiębiorstwa społecznego (w tym wskaźniki zatrudnieniowe) weryfikowane są w odniesieniu do całego podmiotu, a nie wybranej jego części.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9A4977">
              <w:rPr>
                <w:rFonts w:cs="Calibri"/>
                <w:sz w:val="18"/>
                <w:szCs w:val="18"/>
              </w:rPr>
              <w:t>Przedsiębiorstwem społecznym nie może być podmiot, w którym udział sektora publicznego wynosi więcej niż 50% chyba, że ustawa lub statut podmiotu zakłada możliwość uzyskania przeważającego udziału własności podmiotu przez jego pracowników. </w:t>
            </w:r>
          </w:p>
        </w:tc>
        <w:tc>
          <w:tcPr>
            <w:tcW w:w="3685" w:type="dxa"/>
            <w:shd w:val="clear" w:color="auto" w:fill="auto"/>
          </w:tcPr>
          <w:p w:rsidR="00AE5459" w:rsidRPr="00DB7CCD" w:rsidRDefault="00AE5459" w:rsidP="00A84942">
            <w:pPr>
              <w:numPr>
                <w:ilvl w:val="0"/>
                <w:numId w:val="9"/>
              </w:numPr>
              <w:spacing w:after="120" w:line="260" w:lineRule="exact"/>
              <w:jc w:val="left"/>
              <w:rPr>
                <w:rFonts w:cs="Calibri"/>
                <w:sz w:val="18"/>
                <w:szCs w:val="18"/>
              </w:rPr>
            </w:pPr>
            <w:r w:rsidRPr="00FA3EEA">
              <w:rPr>
                <w:rFonts w:cs="Calibri"/>
                <w:sz w:val="18"/>
                <w:szCs w:val="18"/>
              </w:rPr>
              <w:t>Statut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B7CCD">
              <w:rPr>
                <w:rFonts w:cs="Calibri"/>
                <w:sz w:val="18"/>
                <w:szCs w:val="18"/>
              </w:rPr>
              <w:t xml:space="preserve">bądź inny dokument stanowiący podmiotu (umowa) </w:t>
            </w:r>
          </w:p>
          <w:p w:rsidR="00AE5459" w:rsidRPr="00FA3EEA" w:rsidRDefault="00AE5459" w:rsidP="00A84942">
            <w:pPr>
              <w:spacing w:after="120" w:line="260" w:lineRule="exact"/>
              <w:ind w:left="720"/>
              <w:rPr>
                <w:rFonts w:cs="Calibri"/>
                <w:sz w:val="18"/>
                <w:szCs w:val="18"/>
              </w:rPr>
            </w:pPr>
          </w:p>
          <w:p w:rsidR="00AE5459" w:rsidRPr="00946BBA" w:rsidRDefault="00AE5459" w:rsidP="00A84942">
            <w:pPr>
              <w:numPr>
                <w:ilvl w:val="0"/>
                <w:numId w:val="9"/>
              </w:numPr>
              <w:spacing w:after="120" w:line="260" w:lineRule="exact"/>
              <w:jc w:val="left"/>
              <w:rPr>
                <w:rFonts w:cs="Calibri"/>
                <w:b/>
                <w:sz w:val="18"/>
                <w:szCs w:val="18"/>
              </w:rPr>
            </w:pPr>
            <w:r w:rsidRPr="00401436">
              <w:rPr>
                <w:rFonts w:cs="Calibri"/>
                <w:sz w:val="18"/>
                <w:szCs w:val="18"/>
              </w:rPr>
              <w:t xml:space="preserve">Sprawozdanie finansowe za ostatni zamknięty rok obrotowy (w tym bilans, rachunek zysków i strat </w:t>
            </w:r>
            <w:r w:rsidRPr="00946BBA">
              <w:rPr>
                <w:rFonts w:cs="Calibri"/>
                <w:sz w:val="18"/>
                <w:szCs w:val="18"/>
              </w:rPr>
              <w:t xml:space="preserve">oraz informacja dodatkowa), a w przypadku, gdy podmiot zgodnie z obowiązującymi przepisami nie sporządził </w:t>
            </w:r>
            <w:r w:rsidRPr="00946BBA">
              <w:rPr>
                <w:rFonts w:cs="Calibri"/>
                <w:sz w:val="18"/>
                <w:szCs w:val="18"/>
              </w:rPr>
              <w:br/>
              <w:t>i nie zatwier</w:t>
            </w:r>
            <w:r>
              <w:rPr>
                <w:rFonts w:cs="Calibri"/>
                <w:sz w:val="18"/>
                <w:szCs w:val="18"/>
              </w:rPr>
              <w:t>dził sprawozdania – dokumentacja finansowa</w:t>
            </w:r>
            <w:r w:rsidRPr="00946BBA">
              <w:rPr>
                <w:rFonts w:cs="Calibri"/>
                <w:sz w:val="18"/>
                <w:szCs w:val="18"/>
              </w:rPr>
              <w:t xml:space="preserve"> za okres od dnia</w:t>
            </w:r>
            <w:r w:rsidRPr="00946BB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46BBA">
              <w:rPr>
                <w:rFonts w:cs="Calibri"/>
                <w:sz w:val="18"/>
                <w:szCs w:val="18"/>
              </w:rPr>
              <w:t>powstania tego podmiotu</w:t>
            </w:r>
          </w:p>
          <w:p w:rsidR="00AE5459" w:rsidRPr="00946BBA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5459" w:rsidRPr="00C22435" w:rsidTr="00A84942">
        <w:tc>
          <w:tcPr>
            <w:tcW w:w="959" w:type="dxa"/>
            <w:shd w:val="clear" w:color="auto" w:fill="auto"/>
          </w:tcPr>
          <w:p w:rsidR="00AE5459" w:rsidRPr="00C22435" w:rsidRDefault="00AE5459" w:rsidP="00A84942">
            <w:pPr>
              <w:pStyle w:val="Akapitzlist"/>
              <w:numPr>
                <w:ilvl w:val="0"/>
                <w:numId w:val="1"/>
              </w:numPr>
              <w:spacing w:after="120" w:line="2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C22435" w:rsidRDefault="00AE5459" w:rsidP="00A84942">
            <w:pPr>
              <w:numPr>
                <w:ilvl w:val="0"/>
                <w:numId w:val="2"/>
              </w:numPr>
              <w:spacing w:after="120" w:line="260" w:lineRule="exact"/>
              <w:ind w:left="360"/>
              <w:jc w:val="lef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Prowadzenie </w:t>
            </w:r>
            <w:r w:rsidRPr="00C22435">
              <w:rPr>
                <w:rFonts w:cs="Calibri"/>
                <w:b/>
                <w:sz w:val="18"/>
                <w:szCs w:val="18"/>
              </w:rPr>
              <w:t>działalności gospodarczej</w:t>
            </w:r>
            <w:r w:rsidRPr="00C22435">
              <w:rPr>
                <w:rFonts w:cs="Calibri"/>
                <w:sz w:val="18"/>
                <w:szCs w:val="18"/>
              </w:rPr>
              <w:t xml:space="preserve">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</w:t>
            </w:r>
            <w:r w:rsidRPr="00C22435">
              <w:rPr>
                <w:rFonts w:cs="Calibri"/>
                <w:sz w:val="18"/>
                <w:szCs w:val="18"/>
              </w:rPr>
              <w:t>ub</w:t>
            </w:r>
          </w:p>
          <w:p w:rsidR="00AE5459" w:rsidRPr="00C22435" w:rsidRDefault="00AE5459" w:rsidP="00A84942">
            <w:pPr>
              <w:numPr>
                <w:ilvl w:val="0"/>
                <w:numId w:val="2"/>
              </w:numPr>
              <w:spacing w:after="120" w:line="260" w:lineRule="exact"/>
              <w:ind w:left="360"/>
              <w:jc w:val="lef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Prowadzenie </w:t>
            </w:r>
            <w:r w:rsidRPr="00C22435">
              <w:rPr>
                <w:rFonts w:cs="Calibri"/>
                <w:b/>
                <w:sz w:val="18"/>
                <w:szCs w:val="18"/>
              </w:rPr>
              <w:t>działalności oświatowej</w:t>
            </w:r>
            <w:r w:rsidRPr="00C22435">
              <w:rPr>
                <w:rFonts w:cs="Calibri"/>
                <w:sz w:val="18"/>
                <w:szCs w:val="18"/>
              </w:rPr>
              <w:t xml:space="preserve"> w rozumieniu art. </w:t>
            </w:r>
            <w:r w:rsidRPr="00605AE0">
              <w:rPr>
                <w:rFonts w:cs="Calibri"/>
                <w:sz w:val="18"/>
                <w:szCs w:val="18"/>
              </w:rPr>
              <w:t>170</w:t>
            </w:r>
            <w:r w:rsidRPr="004C747D">
              <w:rPr>
                <w:rFonts w:cs="Calibri"/>
                <w:sz w:val="18"/>
                <w:szCs w:val="18"/>
              </w:rPr>
              <w:t xml:space="preserve"> ustawy </w:t>
            </w:r>
            <w:r w:rsidRPr="00605AE0">
              <w:rPr>
                <w:rFonts w:cs="Calibri"/>
                <w:sz w:val="18"/>
                <w:szCs w:val="18"/>
              </w:rPr>
              <w:t xml:space="preserve">Prawo oświatowe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>lub</w:t>
            </w:r>
          </w:p>
          <w:p w:rsidR="00AE5459" w:rsidRPr="00C22435" w:rsidRDefault="00AE5459" w:rsidP="00A84942">
            <w:pPr>
              <w:numPr>
                <w:ilvl w:val="0"/>
                <w:numId w:val="2"/>
              </w:numPr>
              <w:spacing w:after="120" w:line="260" w:lineRule="exact"/>
              <w:ind w:left="360"/>
              <w:jc w:val="lef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Prowadzenie </w:t>
            </w:r>
            <w:r w:rsidRPr="00C22435">
              <w:rPr>
                <w:rFonts w:cs="Calibri"/>
                <w:b/>
                <w:sz w:val="18"/>
                <w:szCs w:val="18"/>
              </w:rPr>
              <w:t>działalności kulturalnej</w:t>
            </w:r>
            <w:r w:rsidRPr="00C22435">
              <w:rPr>
                <w:rFonts w:cs="Calibri"/>
                <w:sz w:val="18"/>
                <w:szCs w:val="18"/>
              </w:rPr>
              <w:t xml:space="preserve"> w rozumieniu art. 1 ust 1 ustawy o organizowaniu i prowadzeniu działalności </w:t>
            </w:r>
            <w:r w:rsidRPr="00C22435">
              <w:rPr>
                <w:rFonts w:cs="Calibri"/>
                <w:sz w:val="18"/>
                <w:szCs w:val="18"/>
              </w:rPr>
              <w:lastRenderedPageBreak/>
              <w:t>kulturalnej</w:t>
            </w:r>
          </w:p>
        </w:tc>
        <w:tc>
          <w:tcPr>
            <w:tcW w:w="2673" w:type="dxa"/>
          </w:tcPr>
          <w:p w:rsidR="00AE5459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Podmioty nieprowadzące działalności gospodarczej, a oświatową lub kulturalną, muszą prowadzić działalność opartą na ryzyku ekonomicznym.</w:t>
            </w:r>
            <w:r w:rsidDel="007C184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Za przedsiębiorstwa społeczne nie można uznać jednostek samorządu terytorialnego i jednostek im podległych prowadzących działalność  oświatową lub kulturalną.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E5459" w:rsidRDefault="00AE5459" w:rsidP="00A84942">
            <w:pPr>
              <w:numPr>
                <w:ilvl w:val="0"/>
                <w:numId w:val="10"/>
              </w:numPr>
              <w:spacing w:after="120" w:line="260" w:lineRule="exact"/>
              <w:ind w:left="31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C22435">
              <w:rPr>
                <w:rFonts w:cs="Calibri"/>
                <w:sz w:val="18"/>
                <w:szCs w:val="18"/>
              </w:rPr>
              <w:t>dpis aktualny z rejestru przedsiębiorców Krajowego Rejestru Sądowego lub informacja odpowiadająca odpisowi aktualnemu z rejestru przedsiębiorców pobrana na podstawie art. 4 ust. 4aa ustawy z dnia 20 sierpnia 1997 r. o Krajowym Rejestrze Sądowym</w:t>
            </w:r>
            <w:r>
              <w:t xml:space="preserve"> (</w:t>
            </w:r>
            <w:r w:rsidRPr="003A4105">
              <w:rPr>
                <w:rFonts w:cs="Calibri"/>
                <w:sz w:val="18"/>
                <w:szCs w:val="18"/>
              </w:rPr>
              <w:t>również wygenerowany ze strony ems.ms.gov.pl)</w:t>
            </w:r>
            <w:r w:rsidRPr="00C22435">
              <w:rPr>
                <w:rFonts w:cs="Calibri"/>
                <w:sz w:val="18"/>
                <w:szCs w:val="18"/>
              </w:rPr>
              <w:t xml:space="preserve"> </w:t>
            </w:r>
          </w:p>
          <w:p w:rsidR="00AE5459" w:rsidRDefault="00AE5459" w:rsidP="00A84942">
            <w:pPr>
              <w:numPr>
                <w:ilvl w:val="0"/>
                <w:numId w:val="10"/>
              </w:numPr>
              <w:spacing w:after="120" w:line="260" w:lineRule="exact"/>
              <w:ind w:left="31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Statut bądź inny dokument stanowiący podmiotu (umowa) </w:t>
            </w:r>
          </w:p>
          <w:p w:rsidR="00AE5459" w:rsidRDefault="00AE5459" w:rsidP="00A84942">
            <w:pPr>
              <w:numPr>
                <w:ilvl w:val="0"/>
                <w:numId w:val="10"/>
              </w:numPr>
              <w:spacing w:after="120" w:line="260" w:lineRule="exact"/>
              <w:ind w:left="313"/>
              <w:jc w:val="left"/>
              <w:rPr>
                <w:rFonts w:cs="Calibri"/>
                <w:sz w:val="18"/>
                <w:szCs w:val="18"/>
              </w:rPr>
            </w:pPr>
            <w:r w:rsidRPr="00946BBA">
              <w:rPr>
                <w:rFonts w:cs="Calibri"/>
                <w:sz w:val="18"/>
                <w:szCs w:val="18"/>
              </w:rPr>
              <w:t>Sprawozdanie finansowe za ostatni</w:t>
            </w:r>
            <w:r w:rsidRPr="0015136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46BBA">
              <w:rPr>
                <w:rFonts w:cs="Calibri"/>
                <w:sz w:val="18"/>
                <w:szCs w:val="18"/>
              </w:rPr>
              <w:t xml:space="preserve">zamknięty rok obrotowy (w tym bilans, rachunek zysków i strat oraz informacja dodatkowa), a w przypadku, gdy podmiot zgodnie z obowiązującymi przepisami nie sporządził </w:t>
            </w:r>
            <w:r w:rsidRPr="00946BBA">
              <w:rPr>
                <w:rFonts w:cs="Calibri"/>
                <w:sz w:val="18"/>
                <w:szCs w:val="18"/>
              </w:rPr>
              <w:br/>
              <w:t>i nie zatwier</w:t>
            </w:r>
            <w:r>
              <w:rPr>
                <w:rFonts w:cs="Calibri"/>
                <w:sz w:val="18"/>
                <w:szCs w:val="18"/>
              </w:rPr>
              <w:t>dził sprawozdania – dokumentacja finansowa</w:t>
            </w:r>
            <w:r w:rsidRPr="00946BBA">
              <w:rPr>
                <w:rFonts w:cs="Calibri"/>
                <w:sz w:val="18"/>
                <w:szCs w:val="18"/>
              </w:rPr>
              <w:t xml:space="preserve"> za okres od dnia </w:t>
            </w:r>
            <w:r>
              <w:rPr>
                <w:rFonts w:cs="Calibri"/>
                <w:sz w:val="18"/>
                <w:szCs w:val="18"/>
              </w:rPr>
              <w:t>powstania tego podmiotu</w:t>
            </w:r>
          </w:p>
          <w:p w:rsidR="00AE5459" w:rsidRDefault="00AE5459" w:rsidP="00A84942">
            <w:pPr>
              <w:numPr>
                <w:ilvl w:val="0"/>
                <w:numId w:val="10"/>
              </w:numPr>
              <w:spacing w:after="120" w:line="260" w:lineRule="exact"/>
              <w:ind w:left="31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Dokumentacja dotycząca działalności oświatowej, w tym w szczególności aktualne zaświadczenie o wpisie do ewidencji szkół i placówek niepublicznych (na podstawie art. 82 ustawy z dnia 7 września 1991 roku o systemie oświaty)</w:t>
            </w:r>
          </w:p>
          <w:p w:rsidR="00AE5459" w:rsidRPr="00C22435" w:rsidRDefault="00AE5459" w:rsidP="00A84942">
            <w:pPr>
              <w:numPr>
                <w:ilvl w:val="0"/>
                <w:numId w:val="10"/>
              </w:numPr>
              <w:spacing w:after="120" w:line="260" w:lineRule="exact"/>
              <w:ind w:left="31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Dokumentacja dotycząca działalności kulturalnej, w tym w szczególności sprawozdanie merytoryczne z działalności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</w:tc>
      </w:tr>
      <w:tr w:rsidR="00AE5459" w:rsidRPr="00C22435" w:rsidTr="00A84942">
        <w:tc>
          <w:tcPr>
            <w:tcW w:w="959" w:type="dxa"/>
            <w:shd w:val="clear" w:color="auto" w:fill="auto"/>
          </w:tcPr>
          <w:p w:rsidR="00AE5459" w:rsidRPr="00C22435" w:rsidRDefault="00AE5459" w:rsidP="00A84942">
            <w:pPr>
              <w:pStyle w:val="Akapitzlist"/>
              <w:numPr>
                <w:ilvl w:val="0"/>
                <w:numId w:val="9"/>
              </w:numPr>
              <w:spacing w:after="120" w:line="260" w:lineRule="exact"/>
              <w:ind w:left="0" w:hanging="6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Zatrudnienie </w:t>
            </w:r>
            <w:r w:rsidRPr="00C22435">
              <w:rPr>
                <w:rFonts w:cs="Calibri"/>
                <w:b/>
                <w:sz w:val="18"/>
                <w:szCs w:val="18"/>
              </w:rPr>
              <w:t>minimum 3 osób</w:t>
            </w:r>
            <w:r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C22435">
              <w:rPr>
                <w:rFonts w:cs="Calibri"/>
                <w:sz w:val="18"/>
                <w:szCs w:val="18"/>
              </w:rPr>
              <w:t xml:space="preserve">w tym osób, o których mowa w </w:t>
            </w:r>
            <w:proofErr w:type="spellStart"/>
            <w:r w:rsidRPr="00C22435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C22435">
              <w:rPr>
                <w:rFonts w:cs="Calibri"/>
                <w:sz w:val="18"/>
                <w:szCs w:val="18"/>
              </w:rPr>
              <w:t xml:space="preserve"> 4 tabeli, w proporcji, o której mowa </w:t>
            </w:r>
            <w:proofErr w:type="spellStart"/>
            <w:r w:rsidRPr="00C22435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C22435">
              <w:rPr>
                <w:rFonts w:cs="Calibri"/>
                <w:sz w:val="18"/>
                <w:szCs w:val="18"/>
              </w:rPr>
              <w:t xml:space="preserve"> 4 tabeli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2243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</w:tcPr>
          <w:p w:rsidR="00AE5459" w:rsidRPr="00CC31C8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  <w:u w:val="single"/>
              </w:rPr>
              <w:t>Forma zatrudnienia:</w:t>
            </w:r>
            <w:r>
              <w:rPr>
                <w:rFonts w:cs="Calibri"/>
                <w:sz w:val="18"/>
                <w:szCs w:val="18"/>
              </w:rPr>
              <w:t xml:space="preserve"> umowa o pracę</w:t>
            </w:r>
            <w:r w:rsidRPr="00C22435">
              <w:rPr>
                <w:rFonts w:cs="Calibri"/>
                <w:sz w:val="18"/>
                <w:szCs w:val="18"/>
              </w:rPr>
              <w:t>, spółdzielcza umowa o pracę lub umowa cywilnoprawna</w:t>
            </w:r>
            <w:r>
              <w:rPr>
                <w:rFonts w:cs="Calibri"/>
                <w:sz w:val="18"/>
                <w:szCs w:val="18"/>
              </w:rPr>
              <w:t xml:space="preserve"> (z wyłączeniem </w:t>
            </w:r>
            <w:r w:rsidRPr="0054416D">
              <w:rPr>
                <w:rFonts w:cs="Calibri"/>
                <w:sz w:val="18"/>
                <w:szCs w:val="18"/>
              </w:rPr>
              <w:t>osób zatrudnionych na umowy cywilno-prawne, które prowadzą działalność gospodarczą</w:t>
            </w:r>
            <w:r>
              <w:rPr>
                <w:rFonts w:cs="Calibri"/>
                <w:sz w:val="18"/>
                <w:szCs w:val="18"/>
              </w:rPr>
              <w:t xml:space="preserve">).  </w:t>
            </w:r>
            <w:r w:rsidRPr="00C22435">
              <w:rPr>
                <w:rFonts w:cs="Calibri"/>
                <w:sz w:val="18"/>
                <w:szCs w:val="18"/>
                <w:u w:val="single"/>
              </w:rPr>
              <w:t>Wymiar zatrudnienia:</w:t>
            </w:r>
            <w:r w:rsidRPr="00C22435">
              <w:rPr>
                <w:rFonts w:cs="Calibri"/>
                <w:sz w:val="18"/>
                <w:szCs w:val="18"/>
              </w:rPr>
              <w:t xml:space="preserve"> Możliwe jest zatrudnienie na część etatu, jednak ze względu na jakość miejsca pracy  nie </w:t>
            </w:r>
            <w:r>
              <w:rPr>
                <w:rFonts w:cs="Calibri"/>
                <w:sz w:val="18"/>
                <w:szCs w:val="18"/>
              </w:rPr>
              <w:t xml:space="preserve">może </w:t>
            </w:r>
            <w:r w:rsidRPr="00C22435">
              <w:rPr>
                <w:rFonts w:cs="Calibri"/>
                <w:sz w:val="18"/>
                <w:szCs w:val="18"/>
              </w:rPr>
              <w:t xml:space="preserve">to </w:t>
            </w:r>
            <w:r>
              <w:rPr>
                <w:rFonts w:cs="Calibri"/>
                <w:sz w:val="18"/>
                <w:szCs w:val="18"/>
              </w:rPr>
              <w:t xml:space="preserve">być </w:t>
            </w:r>
            <w:r w:rsidRPr="00C22435">
              <w:rPr>
                <w:rFonts w:cs="Calibri"/>
                <w:sz w:val="18"/>
                <w:szCs w:val="18"/>
              </w:rPr>
              <w:t xml:space="preserve">mniej niż </w:t>
            </w:r>
            <w:r>
              <w:rPr>
                <w:rFonts w:cs="Calibri"/>
                <w:sz w:val="18"/>
                <w:szCs w:val="18"/>
              </w:rPr>
              <w:t xml:space="preserve">1/4 </w:t>
            </w:r>
            <w:r w:rsidRPr="00C22435">
              <w:rPr>
                <w:rFonts w:cs="Calibri"/>
                <w:sz w:val="18"/>
                <w:szCs w:val="18"/>
              </w:rPr>
              <w:t xml:space="preserve"> etatu</w:t>
            </w:r>
            <w:r>
              <w:rPr>
                <w:rFonts w:cs="Calibri"/>
                <w:sz w:val="18"/>
                <w:szCs w:val="18"/>
              </w:rPr>
              <w:t xml:space="preserve">, a w przypadku  umów cywilno-prawnych na okres nie </w:t>
            </w:r>
            <w:r w:rsidRPr="00CC31C8">
              <w:rPr>
                <w:rFonts w:cs="Calibri"/>
                <w:sz w:val="18"/>
                <w:szCs w:val="18"/>
              </w:rPr>
              <w:t>krótsz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CC31C8">
              <w:rPr>
                <w:rFonts w:cs="Calibri"/>
                <w:sz w:val="18"/>
                <w:szCs w:val="18"/>
              </w:rPr>
              <w:t xml:space="preserve"> niż 3 miesiące i obejmując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CC31C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nie </w:t>
            </w:r>
            <w:r w:rsidRPr="00CC31C8">
              <w:rPr>
                <w:rFonts w:cs="Calibri"/>
                <w:sz w:val="18"/>
                <w:szCs w:val="18"/>
              </w:rPr>
              <w:t>mniej niż 120 godzin pracy łącznie przez wszystkie miesiące.</w:t>
            </w:r>
          </w:p>
          <w:p w:rsidR="00AE545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 ustalaniu p</w:t>
            </w:r>
            <w:r w:rsidRPr="00232088">
              <w:rPr>
                <w:rFonts w:cs="Calibri"/>
                <w:sz w:val="18"/>
                <w:szCs w:val="18"/>
              </w:rPr>
              <w:t>oziom</w:t>
            </w:r>
            <w:r>
              <w:rPr>
                <w:rFonts w:cs="Calibri"/>
                <w:sz w:val="18"/>
                <w:szCs w:val="18"/>
              </w:rPr>
              <w:t xml:space="preserve">u </w:t>
            </w:r>
            <w:r w:rsidRPr="00232088">
              <w:rPr>
                <w:rFonts w:cs="Calibri"/>
                <w:sz w:val="18"/>
                <w:szCs w:val="18"/>
              </w:rPr>
              <w:t xml:space="preserve"> zatrudnienia oblicza się </w:t>
            </w:r>
            <w:r>
              <w:rPr>
                <w:rFonts w:cs="Calibri"/>
                <w:sz w:val="18"/>
                <w:szCs w:val="18"/>
              </w:rPr>
              <w:t>osoby. Nie sumuje się etatów do jednego pełnego, żeby uznać ten jeden etat jako zatrudnienie jednej osoby/jednego miejsca pracy</w:t>
            </w:r>
          </w:p>
        </w:tc>
        <w:tc>
          <w:tcPr>
            <w:tcW w:w="3685" w:type="dxa"/>
            <w:shd w:val="clear" w:color="auto" w:fill="auto"/>
          </w:tcPr>
          <w:p w:rsidR="00AE5459" w:rsidRPr="00C22435" w:rsidRDefault="00AE5459" w:rsidP="00A84942">
            <w:pPr>
              <w:numPr>
                <w:ilvl w:val="0"/>
                <w:numId w:val="11"/>
              </w:numPr>
              <w:spacing w:after="120" w:line="260" w:lineRule="exact"/>
              <w:ind w:left="3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Oświadczenie podmiotu (zgodnie ze sposobem składania oświadczeń woli) na dzień złożenia wniosku o uznanie statusu przedsiębiorstwa społecznego w zakresie liczby zatrudnionych, formy oraz wymiaru zatrudnienia (obowiązkowo)</w:t>
            </w:r>
          </w:p>
          <w:p w:rsidR="00AE5459" w:rsidRDefault="00AE5459" w:rsidP="00A84942">
            <w:pPr>
              <w:numPr>
                <w:ilvl w:val="0"/>
                <w:numId w:val="11"/>
              </w:numPr>
              <w:spacing w:after="120" w:line="260" w:lineRule="exact"/>
              <w:ind w:left="3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 potwierdzający zgłoszenie osoby do ZUS (ZUS P ZUA)</w:t>
            </w:r>
          </w:p>
          <w:p w:rsidR="00AE5459" w:rsidRDefault="00AE5459" w:rsidP="00A84942">
            <w:pPr>
              <w:numPr>
                <w:ilvl w:val="0"/>
                <w:numId w:val="11"/>
              </w:numPr>
              <w:spacing w:after="120" w:line="260" w:lineRule="exact"/>
              <w:ind w:left="3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Kopia umowy o pracę, spółdzielczej umowy o pracę lub umowy cywilnoprawnej</w:t>
            </w:r>
          </w:p>
          <w:p w:rsidR="00AE5459" w:rsidRDefault="00AE5459" w:rsidP="00A84942">
            <w:pPr>
              <w:numPr>
                <w:ilvl w:val="0"/>
                <w:numId w:val="11"/>
              </w:numPr>
              <w:spacing w:after="120" w:line="260" w:lineRule="exact"/>
              <w:ind w:left="31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Informacja dodatkowa do sprawozdania finansowego</w:t>
            </w:r>
            <w:r w:rsidRPr="00151366">
              <w:rPr>
                <w:rFonts w:cs="Calibri"/>
                <w:sz w:val="18"/>
                <w:szCs w:val="18"/>
              </w:rPr>
              <w:t xml:space="preserve">, a w przypadku, gdy podmiot zgodnie z obowiązującymi przepisami nie sporządził </w:t>
            </w:r>
            <w:r w:rsidRPr="00151366">
              <w:rPr>
                <w:rFonts w:cs="Calibri"/>
                <w:sz w:val="18"/>
                <w:szCs w:val="18"/>
              </w:rPr>
              <w:br/>
              <w:t>i nie zatwier</w:t>
            </w:r>
            <w:r>
              <w:rPr>
                <w:rFonts w:cs="Calibri"/>
                <w:sz w:val="18"/>
                <w:szCs w:val="18"/>
              </w:rPr>
              <w:t>dził sprawozdania – dokumentacja</w:t>
            </w:r>
            <w:r w:rsidRPr="00151366">
              <w:rPr>
                <w:rFonts w:cs="Calibri"/>
                <w:sz w:val="18"/>
                <w:szCs w:val="18"/>
              </w:rPr>
              <w:t xml:space="preserve"> za okres od dnia </w:t>
            </w:r>
            <w:r>
              <w:rPr>
                <w:rFonts w:cs="Calibri"/>
                <w:sz w:val="18"/>
                <w:szCs w:val="18"/>
              </w:rPr>
              <w:t>powstania tego podmiotu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</w:tc>
      </w:tr>
      <w:tr w:rsidR="00AE5459" w:rsidRPr="00C22435" w:rsidTr="00A84942">
        <w:tc>
          <w:tcPr>
            <w:tcW w:w="959" w:type="dxa"/>
            <w:shd w:val="clear" w:color="auto" w:fill="auto"/>
          </w:tcPr>
          <w:p w:rsidR="00AE5459" w:rsidRPr="00C22435" w:rsidRDefault="00AE5459" w:rsidP="00A84942">
            <w:pPr>
              <w:pStyle w:val="Akapitzlist"/>
              <w:numPr>
                <w:ilvl w:val="0"/>
                <w:numId w:val="9"/>
              </w:numPr>
              <w:spacing w:after="120" w:line="260" w:lineRule="exact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zatrudnienie </w:t>
            </w:r>
            <w:r w:rsidRPr="00C22435">
              <w:rPr>
                <w:rFonts w:cs="Calibri"/>
                <w:b/>
                <w:sz w:val="18"/>
                <w:szCs w:val="18"/>
              </w:rPr>
              <w:t>co najmniej 50%:</w:t>
            </w:r>
          </w:p>
          <w:p w:rsidR="00AE5459" w:rsidRPr="00C22435" w:rsidRDefault="00AE5459" w:rsidP="00A84942">
            <w:pPr>
              <w:numPr>
                <w:ilvl w:val="0"/>
                <w:numId w:val="3"/>
              </w:numPr>
              <w:spacing w:after="120" w:line="260" w:lineRule="exact"/>
              <w:jc w:val="lef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>osób bezrobotnych lub</w:t>
            </w:r>
          </w:p>
          <w:p w:rsidR="00AE5459" w:rsidRPr="00C22435" w:rsidRDefault="00AE5459" w:rsidP="00A84942">
            <w:pPr>
              <w:numPr>
                <w:ilvl w:val="0"/>
                <w:numId w:val="3"/>
              </w:numPr>
              <w:spacing w:after="120" w:line="260" w:lineRule="exact"/>
              <w:jc w:val="lef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osób z </w:t>
            </w:r>
            <w:proofErr w:type="spellStart"/>
            <w:r w:rsidRPr="00C22435">
              <w:rPr>
                <w:rFonts w:cs="Calibri"/>
                <w:sz w:val="18"/>
                <w:szCs w:val="18"/>
              </w:rPr>
              <w:t>niepełnosprawnościami</w:t>
            </w:r>
            <w:proofErr w:type="spellEnd"/>
            <w:r w:rsidRPr="00C22435">
              <w:rPr>
                <w:rFonts w:cs="Calibri"/>
                <w:sz w:val="18"/>
                <w:szCs w:val="18"/>
              </w:rPr>
              <w:t xml:space="preserve"> lub</w:t>
            </w:r>
          </w:p>
          <w:p w:rsidR="00AE5459" w:rsidRPr="00512D57" w:rsidRDefault="00AE5459" w:rsidP="00A84942">
            <w:pPr>
              <w:numPr>
                <w:ilvl w:val="0"/>
                <w:numId w:val="3"/>
              </w:numPr>
              <w:spacing w:after="120" w:line="260" w:lineRule="exact"/>
              <w:jc w:val="left"/>
              <w:rPr>
                <w:rFonts w:cs="Calibri"/>
                <w:sz w:val="18"/>
                <w:szCs w:val="18"/>
              </w:rPr>
            </w:pPr>
            <w:r w:rsidRPr="00512D57">
              <w:rPr>
                <w:rFonts w:cs="Calibri"/>
                <w:sz w:val="18"/>
                <w:szCs w:val="18"/>
              </w:rPr>
              <w:t xml:space="preserve">osób, o których mowa w art. 1 ust. 2 ustawy z dnia 13 czerwca 2003 r. o zatrudnieniu </w:t>
            </w:r>
            <w:r w:rsidRPr="00512D57">
              <w:rPr>
                <w:rFonts w:cs="Calibri"/>
                <w:sz w:val="18"/>
                <w:szCs w:val="18"/>
              </w:rPr>
              <w:lastRenderedPageBreak/>
              <w:t xml:space="preserve">socjalnym lub </w:t>
            </w:r>
          </w:p>
          <w:p w:rsidR="00AE5459" w:rsidRPr="00512D57" w:rsidRDefault="00AE5459" w:rsidP="00A84942">
            <w:pPr>
              <w:numPr>
                <w:ilvl w:val="0"/>
                <w:numId w:val="3"/>
              </w:numPr>
              <w:spacing w:after="120" w:line="260" w:lineRule="exact"/>
              <w:jc w:val="left"/>
              <w:rPr>
                <w:rFonts w:cs="Calibri"/>
                <w:sz w:val="18"/>
                <w:szCs w:val="18"/>
              </w:rPr>
            </w:pPr>
            <w:r w:rsidRPr="00512D57">
              <w:rPr>
                <w:rFonts w:cs="Calibri"/>
                <w:sz w:val="18"/>
                <w:szCs w:val="18"/>
              </w:rPr>
              <w:t xml:space="preserve">osób, o których mowa w art. 4 ust. 1  ustawy z dnia 27 kwietnia 2006 r. </w:t>
            </w:r>
            <w:r w:rsidRPr="00512D57">
              <w:rPr>
                <w:rFonts w:cs="Calibri"/>
                <w:sz w:val="18"/>
                <w:szCs w:val="18"/>
              </w:rPr>
              <w:br/>
              <w:t>o spółdzielniach socjalnych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>albo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zatrudnienie </w:t>
            </w:r>
            <w:r w:rsidRPr="00BE5A97">
              <w:rPr>
                <w:rFonts w:cs="Calibri"/>
                <w:b/>
                <w:sz w:val="18"/>
                <w:szCs w:val="18"/>
              </w:rPr>
              <w:t xml:space="preserve">co najmniej 30% osób </w:t>
            </w:r>
            <w:r w:rsidRPr="00C22435">
              <w:rPr>
                <w:rFonts w:cs="Calibri"/>
                <w:sz w:val="18"/>
                <w:szCs w:val="18"/>
              </w:rPr>
              <w:t>o umiarkowanym lub znacznym stopniu niepełnosprawności</w:t>
            </w:r>
            <w:r>
              <w:t xml:space="preserve"> </w:t>
            </w:r>
            <w:r w:rsidRPr="0030330A">
              <w:rPr>
                <w:rFonts w:cs="Calibri"/>
                <w:sz w:val="18"/>
                <w:szCs w:val="18"/>
              </w:rPr>
              <w:t>w rozumieniu ustawy z dnia 27 sierpnia 1997 r. o rehabilitacji zawodowej i społecznej oraz  zatrudnianiu osób niepełnosprawnych lub osób z zaburzeniami psychicznymi, o których mowa w ustawie z dnia 19 sierpnia 1994 r. o ochronie zdrowia psychicznego.</w:t>
            </w:r>
          </w:p>
          <w:p w:rsidR="00AE5459" w:rsidRPr="00C22435" w:rsidRDefault="00AE5459" w:rsidP="00A84942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18"/>
                <w:szCs w:val="18"/>
              </w:rPr>
            </w:pP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73" w:type="dxa"/>
          </w:tcPr>
          <w:p w:rsidR="00AE5459" w:rsidRDefault="00AE5459" w:rsidP="00A84942">
            <w:pPr>
              <w:spacing w:after="120" w:line="260" w:lineRule="exac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lastRenderedPageBreak/>
              <w:t xml:space="preserve"> Spośród warunków wskazanych w lp. 4 i 5, konieczne jest spełnienie jednego z nich. 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  <w:u w:val="single"/>
              </w:rPr>
              <w:t xml:space="preserve">Odsetek zatrudnienia </w:t>
            </w:r>
            <w:r w:rsidRPr="00C22435">
              <w:rPr>
                <w:rFonts w:cs="Calibri"/>
                <w:sz w:val="18"/>
                <w:szCs w:val="18"/>
              </w:rPr>
              <w:t>jest obliczany od łącznej liczby wszystkich pracowników danego podmiotu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C22435">
              <w:rPr>
                <w:rFonts w:cs="Calibri"/>
                <w:sz w:val="18"/>
                <w:szCs w:val="18"/>
              </w:rPr>
              <w:t xml:space="preserve"> a nie od pracowników zatrudnionych </w:t>
            </w:r>
            <w:r>
              <w:rPr>
                <w:rFonts w:cs="Calibri"/>
                <w:sz w:val="18"/>
                <w:szCs w:val="18"/>
              </w:rPr>
              <w:t xml:space="preserve">tylko </w:t>
            </w:r>
            <w:r w:rsidRPr="00C22435">
              <w:rPr>
                <w:rFonts w:cs="Calibri"/>
                <w:sz w:val="18"/>
                <w:szCs w:val="18"/>
              </w:rPr>
              <w:t>w ramach działalności gospodarczej, oświatowej czy kulturalnej.</w:t>
            </w:r>
          </w:p>
          <w:p w:rsidR="00AE5459" w:rsidRPr="00CC31C8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  <w:u w:val="single"/>
              </w:rPr>
            </w:pPr>
            <w:r w:rsidRPr="00CC31C8">
              <w:rPr>
                <w:rFonts w:cs="Calibri"/>
                <w:b/>
                <w:sz w:val="18"/>
                <w:szCs w:val="18"/>
                <w:u w:val="single"/>
              </w:rPr>
              <w:t>Do stanu zatrudnienia nie wlicza się:</w:t>
            </w:r>
          </w:p>
          <w:p w:rsidR="00AE5459" w:rsidRPr="00CC31C8" w:rsidRDefault="00AE5459" w:rsidP="00A84942">
            <w:pPr>
              <w:numPr>
                <w:ilvl w:val="0"/>
                <w:numId w:val="5"/>
              </w:num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osób zatrudnionych na umowy cywilno-prawne, które prowadzą działalność gospodarczą </w:t>
            </w:r>
          </w:p>
          <w:p w:rsidR="00AE5459" w:rsidRPr="00CC31C8" w:rsidRDefault="00AE5459" w:rsidP="00A84942">
            <w:pPr>
              <w:numPr>
                <w:ilvl w:val="0"/>
                <w:numId w:val="5"/>
              </w:num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C31C8">
              <w:rPr>
                <w:rFonts w:cs="Calibri"/>
                <w:sz w:val="18"/>
                <w:szCs w:val="18"/>
              </w:rPr>
              <w:t>osób zatrudnionych na umow</w:t>
            </w:r>
            <w:r>
              <w:rPr>
                <w:rFonts w:cs="Calibri"/>
                <w:sz w:val="18"/>
                <w:szCs w:val="18"/>
              </w:rPr>
              <w:t>ę</w:t>
            </w:r>
            <w:r w:rsidRPr="00CC31C8">
              <w:rPr>
                <w:rFonts w:cs="Calibri"/>
                <w:sz w:val="18"/>
                <w:szCs w:val="18"/>
              </w:rPr>
              <w:t xml:space="preserve"> cywilno-prawn</w:t>
            </w:r>
            <w:r>
              <w:rPr>
                <w:rFonts w:cs="Calibri"/>
                <w:sz w:val="18"/>
                <w:szCs w:val="18"/>
              </w:rPr>
              <w:t>ą</w:t>
            </w:r>
            <w:r w:rsidRPr="00CC31C8">
              <w:rPr>
                <w:rFonts w:cs="Calibri"/>
                <w:sz w:val="18"/>
                <w:szCs w:val="18"/>
              </w:rPr>
              <w:t xml:space="preserve"> krótsz</w:t>
            </w:r>
            <w:r>
              <w:rPr>
                <w:rFonts w:cs="Calibri"/>
                <w:sz w:val="18"/>
                <w:szCs w:val="18"/>
              </w:rPr>
              <w:t>ą</w:t>
            </w:r>
            <w:r w:rsidRPr="00CC31C8">
              <w:rPr>
                <w:rFonts w:cs="Calibri"/>
                <w:sz w:val="18"/>
                <w:szCs w:val="18"/>
              </w:rPr>
              <w:t xml:space="preserve"> niż 3 miesiące i obejmując</w:t>
            </w:r>
            <w:r>
              <w:rPr>
                <w:rFonts w:cs="Calibri"/>
                <w:sz w:val="18"/>
                <w:szCs w:val="18"/>
              </w:rPr>
              <w:t>ą</w:t>
            </w:r>
            <w:r w:rsidRPr="00CC31C8">
              <w:rPr>
                <w:rFonts w:cs="Calibri"/>
                <w:sz w:val="18"/>
                <w:szCs w:val="18"/>
              </w:rPr>
              <w:t xml:space="preserve"> mniej niż 120 godzin pracy łącznie przez wszystkie miesiące.</w:t>
            </w:r>
          </w:p>
          <w:p w:rsidR="00AE5459" w:rsidRPr="00CC31C8" w:rsidRDefault="00AE5459" w:rsidP="00A84942">
            <w:pPr>
              <w:numPr>
                <w:ilvl w:val="0"/>
                <w:numId w:val="5"/>
              </w:num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CC31C8">
              <w:rPr>
                <w:rFonts w:cs="Calibri"/>
                <w:sz w:val="18"/>
                <w:szCs w:val="18"/>
              </w:rPr>
              <w:t>sób zatrudnionych na mniej niż</w:t>
            </w:r>
            <w:r>
              <w:rPr>
                <w:rFonts w:cs="Calibri"/>
                <w:sz w:val="18"/>
                <w:szCs w:val="18"/>
              </w:rPr>
              <w:t xml:space="preserve"> 1/4</w:t>
            </w:r>
            <w:r w:rsidRPr="00CC31C8">
              <w:rPr>
                <w:rFonts w:cs="Calibri"/>
                <w:sz w:val="18"/>
                <w:szCs w:val="18"/>
              </w:rPr>
              <w:t xml:space="preserve"> etatu w przypadku zatrudnienia w oparciu o umowę o pracę lub spółdzielczą umowę o pracę.</w:t>
            </w:r>
          </w:p>
          <w:p w:rsidR="00AE545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  <w:u w:val="single"/>
              </w:rPr>
              <w:t>Forma zatrudnienia:</w:t>
            </w:r>
            <w:r>
              <w:rPr>
                <w:rFonts w:cs="Calibri"/>
                <w:sz w:val="18"/>
                <w:szCs w:val="18"/>
              </w:rPr>
              <w:t xml:space="preserve"> umowa o pracę</w:t>
            </w:r>
            <w:r w:rsidRPr="00C22435">
              <w:rPr>
                <w:rFonts w:cs="Calibri"/>
                <w:sz w:val="18"/>
                <w:szCs w:val="18"/>
              </w:rPr>
              <w:t>, spółdzielcza umowa o pracę lub umowa cywilnoprawna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i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  <w:u w:val="single"/>
              </w:rPr>
              <w:t>Wymiar zatrudnienia:</w:t>
            </w:r>
            <w:r w:rsidRPr="00C22435">
              <w:rPr>
                <w:rFonts w:cs="Calibri"/>
                <w:sz w:val="18"/>
                <w:szCs w:val="18"/>
              </w:rPr>
              <w:t xml:space="preserve"> Możliwe jest zatrudnienie na część etatu, jednak ze względu na jakość miejsca pracy </w:t>
            </w:r>
            <w:r>
              <w:rPr>
                <w:rFonts w:cs="Calibri"/>
                <w:sz w:val="18"/>
                <w:szCs w:val="18"/>
              </w:rPr>
              <w:t xml:space="preserve">nie powinno to być mniej niż 1/4 </w:t>
            </w:r>
            <w:r w:rsidRPr="00C22435">
              <w:rPr>
                <w:rFonts w:cs="Calibri"/>
                <w:sz w:val="18"/>
                <w:szCs w:val="18"/>
              </w:rPr>
              <w:t>etatu.</w:t>
            </w:r>
          </w:p>
          <w:p w:rsidR="00AE5459" w:rsidRPr="00A7265D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  <w:u w:val="single"/>
              </w:rPr>
            </w:pPr>
            <w:r w:rsidRPr="00A7265D">
              <w:rPr>
                <w:rFonts w:cs="Calibri"/>
                <w:sz w:val="18"/>
                <w:szCs w:val="18"/>
                <w:u w:val="single"/>
              </w:rPr>
              <w:t>Status osoby:</w:t>
            </w:r>
          </w:p>
          <w:p w:rsidR="00AE545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Osoba musi posiadać status osoby zagrożonej wykluczeniem społecznym bądź ubóstwem, tj. bezrobotnej, z niepełnosprawnością, bezdomnej itd. </w:t>
            </w:r>
            <w:r w:rsidRPr="00CC31C8">
              <w:rPr>
                <w:rFonts w:cs="Calibri"/>
                <w:sz w:val="18"/>
                <w:szCs w:val="18"/>
              </w:rPr>
              <w:t>w momencie zatrudnienia w danym podmiocie</w:t>
            </w:r>
            <w:r w:rsidRPr="00CC31C8">
              <w:rPr>
                <w:rFonts w:cs="Calibri"/>
                <w:b/>
                <w:sz w:val="18"/>
                <w:szCs w:val="18"/>
              </w:rPr>
              <w:t xml:space="preserve">.  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084D53">
              <w:rPr>
                <w:rFonts w:cs="Calibri"/>
                <w:sz w:val="18"/>
                <w:szCs w:val="18"/>
                <w:u w:val="single"/>
              </w:rPr>
              <w:t xml:space="preserve">Moment weryfikacji </w:t>
            </w:r>
            <w:r>
              <w:rPr>
                <w:rFonts w:cs="Calibri"/>
                <w:sz w:val="18"/>
                <w:szCs w:val="18"/>
                <w:u w:val="single"/>
              </w:rPr>
              <w:t xml:space="preserve">statusu przedsiębiorstwa społecznego </w:t>
            </w:r>
            <w:r w:rsidRPr="00084D53">
              <w:rPr>
                <w:rFonts w:cs="Calibri"/>
                <w:sz w:val="18"/>
                <w:szCs w:val="18"/>
                <w:u w:val="single"/>
              </w:rPr>
              <w:t>przez OWES:</w:t>
            </w:r>
            <w:r>
              <w:rPr>
                <w:rFonts w:cs="Calibri"/>
                <w:sz w:val="18"/>
                <w:szCs w:val="18"/>
              </w:rPr>
              <w:t xml:space="preserve"> zgodnie ze ścieżka weryfikacji statusu przedsiębiorstwa społecznego.</w:t>
            </w:r>
          </w:p>
        </w:tc>
        <w:tc>
          <w:tcPr>
            <w:tcW w:w="3685" w:type="dxa"/>
            <w:shd w:val="clear" w:color="auto" w:fill="auto"/>
          </w:tcPr>
          <w:p w:rsidR="00AE5459" w:rsidRPr="005E4BA4" w:rsidRDefault="00AE5459" w:rsidP="00A84942">
            <w:pPr>
              <w:numPr>
                <w:ilvl w:val="0"/>
                <w:numId w:val="12"/>
              </w:numPr>
              <w:spacing w:after="120" w:line="260" w:lineRule="exact"/>
              <w:ind w:left="31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Dokumenty potwierdzające przynależność </w:t>
            </w:r>
            <w:r w:rsidRPr="00C22435">
              <w:rPr>
                <w:rFonts w:cs="Calibri"/>
                <w:sz w:val="18"/>
                <w:szCs w:val="18"/>
              </w:rPr>
              <w:t>do wskazanych grup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E4BA4">
              <w:rPr>
                <w:rFonts w:cs="Calibri"/>
                <w:b/>
                <w:sz w:val="18"/>
                <w:szCs w:val="18"/>
              </w:rPr>
              <w:t>w formie oświadcze</w:t>
            </w:r>
            <w:r>
              <w:rPr>
                <w:rFonts w:cs="Calibri"/>
                <w:b/>
                <w:sz w:val="18"/>
                <w:szCs w:val="18"/>
              </w:rPr>
              <w:t>ń</w:t>
            </w:r>
            <w:r w:rsidRPr="005E4BA4">
              <w:rPr>
                <w:rFonts w:cs="Calibri"/>
                <w:b/>
                <w:sz w:val="18"/>
                <w:szCs w:val="18"/>
              </w:rPr>
              <w:t>:</w:t>
            </w:r>
          </w:p>
          <w:p w:rsidR="00AE5459" w:rsidRDefault="00AE5459" w:rsidP="00A84942">
            <w:pPr>
              <w:numPr>
                <w:ilvl w:val="0"/>
                <w:numId w:val="4"/>
              </w:numPr>
              <w:spacing w:after="120" w:line="260" w:lineRule="exact"/>
              <w:ind w:left="597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przedsiębiorstwa społecznego (zgodnie ze sposobem reprezentacji)</w:t>
            </w:r>
          </w:p>
          <w:p w:rsidR="00AE5459" w:rsidRDefault="00AE5459" w:rsidP="00A84942">
            <w:pPr>
              <w:numPr>
                <w:ilvl w:val="0"/>
                <w:numId w:val="4"/>
              </w:numPr>
              <w:spacing w:after="120" w:line="260" w:lineRule="exact"/>
              <w:ind w:left="597"/>
              <w:jc w:val="left"/>
              <w:rPr>
                <w:rFonts w:cs="Calibri"/>
                <w:sz w:val="18"/>
                <w:szCs w:val="18"/>
              </w:rPr>
            </w:pPr>
            <w:r w:rsidRPr="006B7087">
              <w:rPr>
                <w:rFonts w:cs="Calibri"/>
                <w:sz w:val="18"/>
                <w:szCs w:val="18"/>
              </w:rPr>
              <w:t>pracowników</w:t>
            </w:r>
          </w:p>
          <w:p w:rsidR="00AE5459" w:rsidRDefault="00AE5459" w:rsidP="00A84942">
            <w:pPr>
              <w:spacing w:after="120" w:line="260" w:lineRule="exact"/>
              <w:ind w:left="23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(obowiązkowo).</w:t>
            </w:r>
          </w:p>
          <w:p w:rsidR="00AE5459" w:rsidRPr="00F0665E" w:rsidRDefault="00AE5459" w:rsidP="00A84942">
            <w:pPr>
              <w:numPr>
                <w:ilvl w:val="0"/>
                <w:numId w:val="12"/>
              </w:numPr>
              <w:spacing w:after="120" w:line="260" w:lineRule="exact"/>
              <w:ind w:left="313"/>
              <w:jc w:val="left"/>
              <w:rPr>
                <w:sz w:val="18"/>
              </w:rPr>
            </w:pPr>
            <w:r w:rsidRPr="00DB3223">
              <w:rPr>
                <w:sz w:val="18"/>
              </w:rPr>
              <w:t>Dokumentacja pracownicza – teczki osobowe pracowników</w:t>
            </w:r>
            <w:r>
              <w:rPr>
                <w:sz w:val="18"/>
              </w:rPr>
              <w:t xml:space="preserve"> (wyłącznie za okazaniem, bez gromadzenia dokumentów lub ich kopii)</w:t>
            </w:r>
            <w:r w:rsidRPr="00DB3223">
              <w:rPr>
                <w:sz w:val="18"/>
              </w:rPr>
              <w:t xml:space="preserve">  </w:t>
            </w:r>
          </w:p>
          <w:p w:rsidR="00AE5459" w:rsidRPr="0084581F" w:rsidRDefault="00AE5459" w:rsidP="00A84942">
            <w:pPr>
              <w:pStyle w:val="Akapitzlist"/>
              <w:numPr>
                <w:ilvl w:val="0"/>
                <w:numId w:val="12"/>
              </w:numPr>
              <w:spacing w:after="120" w:line="260" w:lineRule="exact"/>
              <w:ind w:left="340"/>
              <w:jc w:val="left"/>
              <w:rPr>
                <w:rFonts w:cs="Calibri"/>
                <w:sz w:val="18"/>
                <w:szCs w:val="18"/>
              </w:rPr>
            </w:pPr>
            <w:r w:rsidRPr="00602831">
              <w:rPr>
                <w:rFonts w:ascii="Calibri" w:hAnsi="Calibri"/>
                <w:sz w:val="18"/>
              </w:rPr>
              <w:lastRenderedPageBreak/>
              <w:t>Dokumenty potwierdzające ogólny stan zatrudnienia w podmiocie.</w:t>
            </w:r>
          </w:p>
        </w:tc>
      </w:tr>
      <w:tr w:rsidR="00AE5459" w:rsidRPr="00C22435" w:rsidTr="00A84942">
        <w:tc>
          <w:tcPr>
            <w:tcW w:w="959" w:type="dxa"/>
            <w:shd w:val="clear" w:color="auto" w:fill="auto"/>
          </w:tcPr>
          <w:p w:rsidR="00AE5459" w:rsidRPr="00C22435" w:rsidRDefault="00AE5459" w:rsidP="00A84942">
            <w:pPr>
              <w:pStyle w:val="Akapitzlist"/>
              <w:numPr>
                <w:ilvl w:val="0"/>
                <w:numId w:val="9"/>
              </w:numPr>
              <w:spacing w:after="120" w:line="260" w:lineRule="exact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>Cel działalności: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b/>
                <w:sz w:val="18"/>
                <w:szCs w:val="18"/>
              </w:rPr>
              <w:t xml:space="preserve">realizacja </w:t>
            </w:r>
            <w:r w:rsidRPr="00C22435">
              <w:rPr>
                <w:rFonts w:cs="Calibri"/>
                <w:sz w:val="18"/>
                <w:szCs w:val="18"/>
              </w:rPr>
              <w:t>niżej wymienionych</w:t>
            </w:r>
            <w:r w:rsidRPr="00C22435">
              <w:rPr>
                <w:rFonts w:cs="Calibri"/>
                <w:b/>
                <w:sz w:val="18"/>
                <w:szCs w:val="18"/>
              </w:rPr>
              <w:t xml:space="preserve"> usług przy jednoczesnym zatrudnieniu określonego odsetka osób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>Rodzaje usług:</w:t>
            </w:r>
          </w:p>
          <w:p w:rsidR="00AE5459" w:rsidRPr="00C22435" w:rsidRDefault="00AE5459" w:rsidP="00A84942">
            <w:pPr>
              <w:numPr>
                <w:ilvl w:val="0"/>
                <w:numId w:val="6"/>
              </w:numPr>
              <w:spacing w:after="120" w:line="260" w:lineRule="exact"/>
              <w:ind w:left="360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usługi społeczne </w:t>
            </w:r>
            <w:r>
              <w:rPr>
                <w:rFonts w:cs="Calibri"/>
                <w:sz w:val="18"/>
                <w:szCs w:val="18"/>
              </w:rPr>
              <w:lastRenderedPageBreak/>
              <w:t xml:space="preserve">świadczone w społeczności lokalnej </w:t>
            </w:r>
            <w:r w:rsidRPr="00C22435">
              <w:rPr>
                <w:rFonts w:cs="Calibri"/>
                <w:sz w:val="18"/>
                <w:szCs w:val="18"/>
              </w:rPr>
              <w:t xml:space="preserve">zgodnie z definicją </w:t>
            </w:r>
            <w:r>
              <w:rPr>
                <w:rFonts w:cs="Calibri"/>
                <w:sz w:val="18"/>
                <w:szCs w:val="18"/>
              </w:rPr>
              <w:t xml:space="preserve">zawartą </w:t>
            </w:r>
            <w:r w:rsidRPr="00C22435">
              <w:rPr>
                <w:rFonts w:cs="Calibri"/>
                <w:sz w:val="18"/>
                <w:szCs w:val="18"/>
              </w:rPr>
              <w:t xml:space="preserve">w </w:t>
            </w:r>
            <w:r w:rsidRPr="0054657D">
              <w:rPr>
                <w:rFonts w:cs="Calibri"/>
                <w:i/>
                <w:sz w:val="18"/>
                <w:szCs w:val="18"/>
              </w:rPr>
              <w:t xml:space="preserve">Wytycznych w zakresie realizacji przedsięwzięć w obszarze włączenia społecznego i zwalczania ubóstwa </w:t>
            </w:r>
            <w:r w:rsidRPr="00C22435">
              <w:rPr>
                <w:rFonts w:cs="Calibri"/>
                <w:sz w:val="18"/>
                <w:szCs w:val="18"/>
              </w:rPr>
              <w:t>(opiekuńcze,</w:t>
            </w:r>
            <w:r>
              <w:rPr>
                <w:rFonts w:cs="Calibri"/>
                <w:sz w:val="18"/>
                <w:szCs w:val="18"/>
              </w:rPr>
              <w:t xml:space="preserve"> w rodzinnym domu pomocy, w ośrodkach wsparcia, w domu pomocy społecznej o liczbie miejsc nie większej niż 30, usługi asystenckie, rodzinna </w:t>
            </w:r>
            <w:r w:rsidRPr="00C22435">
              <w:rPr>
                <w:rFonts w:cs="Calibri"/>
                <w:sz w:val="18"/>
                <w:szCs w:val="18"/>
              </w:rPr>
              <w:t>piecz</w:t>
            </w:r>
            <w:r>
              <w:rPr>
                <w:rFonts w:cs="Calibri"/>
                <w:sz w:val="18"/>
                <w:szCs w:val="18"/>
              </w:rPr>
              <w:t>a zastępcza</w:t>
            </w:r>
            <w:r w:rsidRPr="00C22435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usługi w postaci </w:t>
            </w:r>
            <w:r w:rsidRPr="00C22435">
              <w:rPr>
                <w:rFonts w:cs="Calibri"/>
                <w:sz w:val="18"/>
                <w:szCs w:val="18"/>
              </w:rPr>
              <w:t>mieszkań chronionych</w:t>
            </w:r>
            <w:r>
              <w:rPr>
                <w:rFonts w:cs="Calibri"/>
                <w:sz w:val="18"/>
                <w:szCs w:val="18"/>
              </w:rPr>
              <w:t xml:space="preserve"> i w postaci mieszkań wspomaganych o liczbie miejsc nie większej niż 12.)</w:t>
            </w:r>
            <w:r w:rsidRPr="00C22435">
              <w:rPr>
                <w:rFonts w:cs="Calibri"/>
                <w:sz w:val="18"/>
                <w:szCs w:val="18"/>
              </w:rPr>
              <w:t xml:space="preserve"> </w:t>
            </w:r>
          </w:p>
          <w:p w:rsidR="00AE5459" w:rsidRDefault="00AE5459" w:rsidP="00A84942">
            <w:pPr>
              <w:numPr>
                <w:ilvl w:val="0"/>
                <w:numId w:val="6"/>
              </w:numPr>
              <w:spacing w:after="120" w:line="260" w:lineRule="exact"/>
              <w:ind w:left="360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t xml:space="preserve">lub usługi opieki nad dzieckiem w wieku do lat 3 zgodnie z ustawą z dnia 4 lutego 2011 r. o opiece nad dziećmi </w:t>
            </w:r>
            <w:r w:rsidRPr="0054657D">
              <w:rPr>
                <w:rFonts w:cs="Calibri"/>
                <w:sz w:val="18"/>
                <w:szCs w:val="18"/>
              </w:rPr>
              <w:t xml:space="preserve">w wieku do lat 3  </w:t>
            </w:r>
          </w:p>
          <w:p w:rsidR="00AE5459" w:rsidRDefault="00AE5459" w:rsidP="00A84942">
            <w:pPr>
              <w:pStyle w:val="Akapitzlist"/>
              <w:rPr>
                <w:rFonts w:cs="Calibri"/>
                <w:sz w:val="18"/>
                <w:szCs w:val="18"/>
              </w:rPr>
            </w:pPr>
          </w:p>
          <w:p w:rsidR="00AE5459" w:rsidRPr="0054657D" w:rsidRDefault="00AE5459" w:rsidP="00A84942">
            <w:pPr>
              <w:numPr>
                <w:ilvl w:val="0"/>
                <w:numId w:val="6"/>
              </w:numPr>
              <w:spacing w:after="120" w:line="260" w:lineRule="exact"/>
              <w:ind w:left="360"/>
              <w:rPr>
                <w:rFonts w:cs="Calibri"/>
                <w:sz w:val="18"/>
                <w:szCs w:val="18"/>
              </w:rPr>
            </w:pPr>
            <w:r w:rsidRPr="0054657D">
              <w:rPr>
                <w:rFonts w:cs="Calibri"/>
                <w:sz w:val="18"/>
                <w:szCs w:val="18"/>
              </w:rPr>
              <w:t>lub usługi wychowania przedszkolnego w przedszkolach lub w innych formach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657D">
              <w:rPr>
                <w:rFonts w:cs="Calibri"/>
                <w:sz w:val="18"/>
                <w:szCs w:val="18"/>
              </w:rPr>
              <w:t>wychowania przedszkolnego zgodnie z ustawą z dnia 7 września 1991 r. o systemie oświaty,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C22435">
              <w:rPr>
                <w:rFonts w:cs="Calibri"/>
                <w:sz w:val="18"/>
                <w:szCs w:val="18"/>
              </w:rPr>
              <w:lastRenderedPageBreak/>
              <w:t xml:space="preserve">wymóg zatrudnienia: </w:t>
            </w:r>
            <w:r>
              <w:rPr>
                <w:rFonts w:cs="Calibri"/>
                <w:b/>
                <w:sz w:val="18"/>
                <w:szCs w:val="18"/>
              </w:rPr>
              <w:t>zatrudnienie co najmniej 3</w:t>
            </w:r>
            <w:r w:rsidRPr="00C22435">
              <w:rPr>
                <w:rFonts w:cs="Calibri"/>
                <w:b/>
                <w:sz w:val="18"/>
                <w:szCs w:val="18"/>
              </w:rPr>
              <w:t xml:space="preserve">0% osób, o których mowa w </w:t>
            </w:r>
            <w:proofErr w:type="spellStart"/>
            <w:r w:rsidRPr="00C22435">
              <w:rPr>
                <w:rFonts w:cs="Calibri"/>
                <w:b/>
                <w:sz w:val="18"/>
                <w:szCs w:val="18"/>
              </w:rPr>
              <w:t>ppkt</w:t>
            </w:r>
            <w:proofErr w:type="spellEnd"/>
            <w:r w:rsidRPr="00C22435">
              <w:rPr>
                <w:rFonts w:cs="Calibr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673" w:type="dxa"/>
          </w:tcPr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i/>
                <w:sz w:val="18"/>
                <w:szCs w:val="18"/>
              </w:rPr>
            </w:pPr>
            <w:r w:rsidRPr="007506A0">
              <w:rPr>
                <w:rFonts w:cs="Calibri"/>
                <w:i/>
                <w:sz w:val="18"/>
                <w:szCs w:val="18"/>
              </w:rPr>
              <w:lastRenderedPageBreak/>
              <w:t xml:space="preserve">Spośród warunków </w:t>
            </w:r>
            <w:r>
              <w:rPr>
                <w:rFonts w:cs="Calibri"/>
                <w:i/>
                <w:sz w:val="18"/>
                <w:szCs w:val="18"/>
              </w:rPr>
              <w:t xml:space="preserve">wskazanych w lp. </w:t>
            </w:r>
            <w:r w:rsidRPr="007506A0">
              <w:rPr>
                <w:rFonts w:cs="Calibri"/>
                <w:i/>
                <w:sz w:val="18"/>
                <w:szCs w:val="18"/>
              </w:rPr>
              <w:t xml:space="preserve">4 i 5, konieczne jest spełnienie jednego z nich.  </w:t>
            </w:r>
          </w:p>
          <w:p w:rsidR="00AE545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odniesieniu do warunku wskazanego w lp. 5, konieczne jest spełnienie 2 poniższych warunków:</w:t>
            </w:r>
          </w:p>
          <w:p w:rsidR="00AE5459" w:rsidRDefault="00AE5459" w:rsidP="00A84942">
            <w:pPr>
              <w:numPr>
                <w:ilvl w:val="0"/>
                <w:numId w:val="7"/>
              </w:numPr>
              <w:spacing w:after="120" w:line="260" w:lineRule="exact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działalność w obszarze usług wskazanych w cechach </w:t>
            </w:r>
            <w:r>
              <w:rPr>
                <w:rFonts w:cs="Calibri"/>
                <w:sz w:val="18"/>
                <w:szCs w:val="18"/>
              </w:rPr>
              <w:lastRenderedPageBreak/>
              <w:t>przedsiębiorstwa społecznego,</w:t>
            </w:r>
          </w:p>
          <w:p w:rsidR="00AE5459" w:rsidRDefault="00AE5459" w:rsidP="00A84942">
            <w:pPr>
              <w:numPr>
                <w:ilvl w:val="0"/>
                <w:numId w:val="7"/>
              </w:numPr>
              <w:spacing w:after="120" w:line="26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zachowanie proporcji zatrudnienia na poziomie co najmniej 30%. </w:t>
            </w:r>
          </w:p>
          <w:p w:rsidR="00AE5459" w:rsidRPr="00C22435" w:rsidRDefault="00AE5459" w:rsidP="00A84942">
            <w:pPr>
              <w:spacing w:after="120" w:line="260" w:lineRule="exact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Proporcje zatrudnienia wyliczane zgodnie z </w:t>
            </w:r>
            <w:proofErr w:type="spellStart"/>
            <w:r>
              <w:rPr>
                <w:rFonts w:cs="Calibri"/>
                <w:sz w:val="18"/>
                <w:szCs w:val="18"/>
              </w:rPr>
              <w:t>pkt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4 tabeli.</w:t>
            </w:r>
          </w:p>
        </w:tc>
        <w:tc>
          <w:tcPr>
            <w:tcW w:w="3685" w:type="dxa"/>
            <w:shd w:val="clear" w:color="auto" w:fill="auto"/>
          </w:tcPr>
          <w:p w:rsidR="00AE5459" w:rsidRPr="00946BBA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</w:rPr>
            </w:pPr>
            <w:r w:rsidRPr="00946BBA">
              <w:rPr>
                <w:rFonts w:cs="Calibri"/>
                <w:b/>
                <w:sz w:val="18"/>
                <w:szCs w:val="18"/>
              </w:rPr>
              <w:lastRenderedPageBreak/>
              <w:t>Do działalności w obszarze usług społecznych:</w:t>
            </w:r>
          </w:p>
          <w:p w:rsidR="00AE5459" w:rsidRDefault="00AE5459" w:rsidP="00A84942">
            <w:pPr>
              <w:numPr>
                <w:ilvl w:val="0"/>
                <w:numId w:val="13"/>
              </w:numPr>
              <w:spacing w:after="120" w:line="260" w:lineRule="exact"/>
              <w:ind w:left="455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22435">
              <w:rPr>
                <w:rFonts w:cs="Calibri"/>
                <w:sz w:val="18"/>
                <w:szCs w:val="18"/>
              </w:rPr>
              <w:t>tatut lub inny dokument stanowiący podstawę działalności podmiotu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AE5459" w:rsidRDefault="00AE5459" w:rsidP="00A84942">
            <w:pPr>
              <w:numPr>
                <w:ilvl w:val="0"/>
                <w:numId w:val="13"/>
              </w:numPr>
              <w:spacing w:after="120" w:line="260" w:lineRule="exact"/>
              <w:ind w:left="455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C22435">
              <w:rPr>
                <w:rFonts w:cs="Calibri"/>
                <w:sz w:val="18"/>
                <w:szCs w:val="18"/>
              </w:rPr>
              <w:t xml:space="preserve">ktualny odpis z rejestru przedsiębiorców Krajowego Rejestru Sądowego lub informacja odpowiadająca odpisowi aktualnemu z rejestru przedsiębiorców pobrana na podstawie </w:t>
            </w:r>
            <w:r w:rsidRPr="00C22435">
              <w:rPr>
                <w:rFonts w:cs="Calibri"/>
                <w:sz w:val="18"/>
                <w:szCs w:val="18"/>
              </w:rPr>
              <w:lastRenderedPageBreak/>
              <w:t>art. 4 ust. 4aa ustawy z dnia 20 sierpnia 1997 r. o Krajowym Rejestrze Sądowym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A4105">
              <w:rPr>
                <w:rFonts w:cs="Calibri"/>
                <w:sz w:val="18"/>
                <w:szCs w:val="18"/>
              </w:rPr>
              <w:t>(również wygenerowany ze strony ems.ms.gov.pl)</w:t>
            </w:r>
          </w:p>
          <w:p w:rsidR="00AE5459" w:rsidRPr="00DB3223" w:rsidRDefault="00AE5459" w:rsidP="00A84942">
            <w:pPr>
              <w:numPr>
                <w:ilvl w:val="0"/>
                <w:numId w:val="13"/>
              </w:numPr>
              <w:spacing w:after="120" w:line="260" w:lineRule="exact"/>
              <w:ind w:left="455"/>
              <w:jc w:val="left"/>
              <w:rPr>
                <w:sz w:val="18"/>
              </w:rPr>
            </w:pPr>
            <w:r w:rsidRPr="008B0FE2">
              <w:rPr>
                <w:rFonts w:cs="Calibri"/>
                <w:sz w:val="18"/>
                <w:szCs w:val="18"/>
              </w:rPr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AE5459" w:rsidRPr="00946BBA" w:rsidRDefault="00AE5459" w:rsidP="00A84942">
            <w:pPr>
              <w:spacing w:after="120" w:line="260" w:lineRule="exact"/>
              <w:rPr>
                <w:rFonts w:cs="Calibri"/>
                <w:b/>
                <w:sz w:val="18"/>
                <w:szCs w:val="18"/>
              </w:rPr>
            </w:pPr>
            <w:r w:rsidRPr="00946BBA">
              <w:rPr>
                <w:rFonts w:cs="Calibri"/>
                <w:b/>
                <w:sz w:val="18"/>
                <w:szCs w:val="18"/>
              </w:rPr>
              <w:t xml:space="preserve">Do proporcji zatrudnienia: dokumenty zgodnie z </w:t>
            </w:r>
            <w:proofErr w:type="spellStart"/>
            <w:r w:rsidRPr="00946BBA"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  <w:r w:rsidRPr="00946BBA">
              <w:rPr>
                <w:rFonts w:cs="Calibri"/>
                <w:b/>
                <w:sz w:val="18"/>
                <w:szCs w:val="18"/>
              </w:rPr>
              <w:t xml:space="preserve"> 4</w:t>
            </w:r>
          </w:p>
          <w:p w:rsidR="00AE5459" w:rsidRPr="00C22435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</w:tc>
      </w:tr>
      <w:tr w:rsidR="00AE5459" w:rsidRPr="00AF7DFF" w:rsidTr="00A84942">
        <w:tc>
          <w:tcPr>
            <w:tcW w:w="959" w:type="dxa"/>
            <w:shd w:val="clear" w:color="auto" w:fill="auto"/>
          </w:tcPr>
          <w:p w:rsidR="00AE5459" w:rsidRPr="00443F40" w:rsidRDefault="00AE5459" w:rsidP="00A84942">
            <w:pPr>
              <w:pStyle w:val="Akapitzlist"/>
              <w:numPr>
                <w:ilvl w:val="0"/>
                <w:numId w:val="9"/>
              </w:numPr>
              <w:spacing w:after="120" w:line="260" w:lineRule="exact"/>
              <w:ind w:left="284" w:hanging="36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443F40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 xml:space="preserve">Niedystrybuowanie zysku lub nadwyżki bilansowej pomiędzy udziałowców, akcjonariuszy lub pracowników, ale przeznaczenie go na </w:t>
            </w:r>
            <w:r w:rsidRPr="003E07E7">
              <w:rPr>
                <w:rFonts w:cs="Calibri"/>
                <w:b/>
                <w:sz w:val="18"/>
                <w:szCs w:val="18"/>
              </w:rPr>
              <w:t>wzmocnienie potencjału przedsiębiorstwa</w:t>
            </w:r>
            <w:r w:rsidRPr="003E07E7">
              <w:rPr>
                <w:rFonts w:cs="Calibri"/>
                <w:sz w:val="18"/>
                <w:szCs w:val="18"/>
              </w:rPr>
              <w:t xml:space="preserve"> jako kapitał niepodzielny </w:t>
            </w:r>
            <w:r w:rsidRPr="003E07E7">
              <w:rPr>
                <w:rFonts w:cs="Calibri"/>
                <w:b/>
                <w:sz w:val="18"/>
                <w:szCs w:val="18"/>
              </w:rPr>
              <w:t>oraz</w:t>
            </w:r>
            <w:r w:rsidRPr="003E07E7">
              <w:rPr>
                <w:rFonts w:cs="Calibri"/>
                <w:sz w:val="18"/>
                <w:szCs w:val="18"/>
              </w:rPr>
              <w:t xml:space="preserve"> w określonej części na </w:t>
            </w:r>
            <w:r w:rsidRPr="0051397E">
              <w:rPr>
                <w:rFonts w:cs="Calibri"/>
                <w:b/>
                <w:sz w:val="18"/>
                <w:szCs w:val="18"/>
              </w:rPr>
              <w:t xml:space="preserve">reintegrację zawodową i społeczną </w:t>
            </w:r>
            <w:r w:rsidRPr="00443F40">
              <w:rPr>
                <w:rFonts w:cs="Calibri"/>
                <w:sz w:val="18"/>
                <w:szCs w:val="18"/>
              </w:rPr>
              <w:t xml:space="preserve">lub na </w:t>
            </w:r>
            <w:r w:rsidRPr="00443F40">
              <w:rPr>
                <w:rFonts w:cs="Calibri"/>
                <w:b/>
                <w:sz w:val="18"/>
                <w:szCs w:val="18"/>
              </w:rPr>
              <w:t>działalność pożytku publicznego</w:t>
            </w:r>
            <w:r w:rsidRPr="00443F40">
              <w:rPr>
                <w:rFonts w:cs="Calibri"/>
                <w:sz w:val="18"/>
                <w:szCs w:val="18"/>
              </w:rPr>
              <w:t xml:space="preserve"> prowadzoną na rzecz społeczności lokalnej, w której działa przedsiębiorstwo</w:t>
            </w:r>
          </w:p>
        </w:tc>
        <w:tc>
          <w:tcPr>
            <w:tcW w:w="2673" w:type="dxa"/>
          </w:tcPr>
          <w:p w:rsidR="00AE5459" w:rsidRPr="00443F40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>Oprócz niepodzielności zysku istotny jest wątek przeznaczania środków na:</w:t>
            </w:r>
          </w:p>
          <w:p w:rsidR="00AE5459" w:rsidRPr="00443F40" w:rsidRDefault="00AE5459" w:rsidP="00A84942">
            <w:pPr>
              <w:numPr>
                <w:ilvl w:val="0"/>
                <w:numId w:val="8"/>
              </w:numPr>
              <w:spacing w:after="120" w:line="260" w:lineRule="exact"/>
              <w:ind w:left="181" w:hanging="141"/>
              <w:jc w:val="left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 xml:space="preserve">integrację/reintegrację społeczną, zawodową, społeczno-zawodową – rozumianą zgodnie  definicją usług aktywnej integracji, o której mowa w Wytycznych (rozdział 3 </w:t>
            </w:r>
            <w:proofErr w:type="spellStart"/>
            <w:r w:rsidRPr="00443F40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443F40">
              <w:rPr>
                <w:rFonts w:cs="Calibri"/>
                <w:sz w:val="18"/>
                <w:szCs w:val="18"/>
              </w:rPr>
              <w:t xml:space="preserve"> 29 lit a i b: </w:t>
            </w:r>
            <w:r w:rsidRPr="00443F40">
              <w:rPr>
                <w:rFonts w:cs="Calibri"/>
                <w:i/>
                <w:sz w:val="18"/>
                <w:szCs w:val="18"/>
              </w:rPr>
              <w:t>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</w:t>
            </w:r>
            <w:r w:rsidRPr="00443F40">
              <w:rPr>
                <w:rFonts w:cs="Calibri"/>
                <w:sz w:val="18"/>
                <w:szCs w:val="18"/>
              </w:rPr>
              <w:t xml:space="preserve"> </w:t>
            </w:r>
            <w:r w:rsidRPr="00443F40">
              <w:rPr>
                <w:rFonts w:cs="Calibri"/>
                <w:i/>
                <w:sz w:val="18"/>
                <w:szCs w:val="18"/>
              </w:rPr>
              <w:t>zawodowa)</w:t>
            </w:r>
            <w:r w:rsidRPr="00443F40">
              <w:rPr>
                <w:rFonts w:cs="Calibri"/>
                <w:sz w:val="18"/>
                <w:szCs w:val="18"/>
              </w:rPr>
              <w:t>)</w:t>
            </w:r>
          </w:p>
          <w:p w:rsidR="00AE5459" w:rsidRPr="00443F40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>lub</w:t>
            </w:r>
          </w:p>
          <w:p w:rsidR="00AE5459" w:rsidRPr="00443F40" w:rsidRDefault="00AE5459" w:rsidP="00A84942">
            <w:pPr>
              <w:numPr>
                <w:ilvl w:val="0"/>
                <w:numId w:val="8"/>
              </w:num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 xml:space="preserve">na działalność pożytku publicznego - rozumianą zgodnie z art. 3 ust 1 i art. 4 ustawy o działalności pożytku publicznego i o wolontariacie. </w:t>
            </w:r>
          </w:p>
          <w:p w:rsidR="00AE5459" w:rsidRPr="00443F40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>Nie ma wymagań co do wielkości/proporcji środków przeznaczanych z zysku lub nadwyżki bilansowej na reintegrację i działalność pożytku publicznego.</w:t>
            </w:r>
          </w:p>
        </w:tc>
        <w:tc>
          <w:tcPr>
            <w:tcW w:w="3685" w:type="dxa"/>
            <w:shd w:val="clear" w:color="auto" w:fill="auto"/>
          </w:tcPr>
          <w:p w:rsidR="00AE5459" w:rsidRPr="00443F40" w:rsidRDefault="00AE5459" w:rsidP="00A84942">
            <w:pPr>
              <w:numPr>
                <w:ilvl w:val="0"/>
                <w:numId w:val="14"/>
              </w:numPr>
              <w:spacing w:after="120" w:line="260" w:lineRule="exact"/>
              <w:ind w:left="313" w:hanging="283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>Statut lub in</w:t>
            </w:r>
            <w:r>
              <w:rPr>
                <w:rFonts w:cs="Calibri"/>
                <w:sz w:val="18"/>
                <w:szCs w:val="18"/>
              </w:rPr>
              <w:t xml:space="preserve">ny dokument stanowiący podstawę </w:t>
            </w:r>
            <w:r w:rsidRPr="00443F40">
              <w:rPr>
                <w:rFonts w:cs="Calibri"/>
                <w:sz w:val="18"/>
                <w:szCs w:val="18"/>
              </w:rPr>
              <w:t xml:space="preserve">działalności podmiotu </w:t>
            </w:r>
          </w:p>
          <w:p w:rsidR="00AE5459" w:rsidRDefault="00AE5459" w:rsidP="00A84942">
            <w:pPr>
              <w:numPr>
                <w:ilvl w:val="0"/>
                <w:numId w:val="14"/>
              </w:numPr>
              <w:spacing w:after="120" w:line="260" w:lineRule="exact"/>
              <w:ind w:left="313" w:hanging="283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>U</w:t>
            </w:r>
            <w:r>
              <w:rPr>
                <w:rFonts w:cs="Calibri"/>
                <w:sz w:val="18"/>
                <w:szCs w:val="18"/>
              </w:rPr>
              <w:t xml:space="preserve">chwała </w:t>
            </w:r>
            <w:r w:rsidRPr="00443F40">
              <w:rPr>
                <w:rFonts w:cs="Calibri"/>
                <w:sz w:val="18"/>
                <w:szCs w:val="18"/>
              </w:rPr>
              <w:t>o podziale zysku lub nadwyżki bilansowej za ostatni rok obrotowy</w:t>
            </w:r>
          </w:p>
          <w:p w:rsidR="00AE5459" w:rsidRPr="00946BBA" w:rsidRDefault="00AE5459" w:rsidP="00A84942">
            <w:pPr>
              <w:numPr>
                <w:ilvl w:val="0"/>
                <w:numId w:val="14"/>
              </w:numPr>
              <w:spacing w:after="120" w:line="260" w:lineRule="exact"/>
              <w:ind w:left="313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443F40">
              <w:rPr>
                <w:rFonts w:cs="Calibri"/>
                <w:sz w:val="18"/>
                <w:szCs w:val="18"/>
              </w:rPr>
              <w:t xml:space="preserve">prawozdanie finansowe </w:t>
            </w:r>
          </w:p>
        </w:tc>
      </w:tr>
      <w:tr w:rsidR="00AE5459" w:rsidRPr="00AF7DFF" w:rsidTr="00A84942">
        <w:tc>
          <w:tcPr>
            <w:tcW w:w="959" w:type="dxa"/>
            <w:shd w:val="clear" w:color="auto" w:fill="auto"/>
          </w:tcPr>
          <w:p w:rsidR="00AE5459" w:rsidRPr="009A23EC" w:rsidRDefault="00AE5459" w:rsidP="00A84942">
            <w:pPr>
              <w:pStyle w:val="Akapitzlist"/>
              <w:numPr>
                <w:ilvl w:val="0"/>
                <w:numId w:val="9"/>
              </w:numPr>
              <w:spacing w:after="120" w:line="2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DB3223" w:rsidRDefault="00AE5459" w:rsidP="00A84942">
            <w:pPr>
              <w:spacing w:after="120" w:line="260" w:lineRule="exact"/>
              <w:rPr>
                <w:b/>
                <w:sz w:val="18"/>
              </w:rPr>
            </w:pPr>
            <w:r w:rsidRPr="00DB3223">
              <w:rPr>
                <w:b/>
                <w:sz w:val="18"/>
              </w:rPr>
              <w:t>Zarządz</w:t>
            </w:r>
            <w:r>
              <w:rPr>
                <w:b/>
                <w:sz w:val="18"/>
              </w:rPr>
              <w:t>a</w:t>
            </w:r>
            <w:r w:rsidRPr="00DB3223">
              <w:rPr>
                <w:b/>
                <w:sz w:val="18"/>
              </w:rPr>
              <w:t>nie demokratyczne</w:t>
            </w:r>
          </w:p>
          <w:p w:rsidR="00AE5459" w:rsidRPr="00AF7DFF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  <w:highlight w:val="yellow"/>
              </w:rPr>
            </w:pPr>
            <w:r w:rsidRPr="009A23EC">
              <w:rPr>
                <w:rFonts w:cs="Calibri"/>
                <w:sz w:val="18"/>
                <w:szCs w:val="18"/>
              </w:rPr>
              <w:t xml:space="preserve">co oznacza, że  struktura zarządzania przedsiębiorstwami społecznymi lub ich struktura własnościowa opiera się na </w:t>
            </w:r>
            <w:r w:rsidRPr="009A23EC">
              <w:rPr>
                <w:rFonts w:cs="Calibri"/>
                <w:sz w:val="18"/>
                <w:szCs w:val="18"/>
              </w:rPr>
              <w:lastRenderedPageBreak/>
              <w:t>współzarządzaniu w przypadku spółdzielni, akcjonariacie pracowniczym lub zasadach partycypacji pracowników, co podmiot określa w swoim statucie lub innym dokumencie założycielskim;</w:t>
            </w:r>
          </w:p>
        </w:tc>
        <w:tc>
          <w:tcPr>
            <w:tcW w:w="2673" w:type="dxa"/>
          </w:tcPr>
          <w:p w:rsidR="00AE5459" w:rsidRPr="00946BBA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E5459" w:rsidRPr="003E07E7" w:rsidRDefault="00AE5459" w:rsidP="00A84942">
            <w:pPr>
              <w:numPr>
                <w:ilvl w:val="0"/>
                <w:numId w:val="15"/>
              </w:numPr>
              <w:spacing w:after="120" w:line="260" w:lineRule="exact"/>
              <w:ind w:left="313" w:hanging="283"/>
              <w:rPr>
                <w:rFonts w:cs="Calibri"/>
                <w:sz w:val="18"/>
                <w:szCs w:val="18"/>
              </w:rPr>
            </w:pPr>
            <w:r w:rsidRPr="00443F40">
              <w:rPr>
                <w:rFonts w:cs="Calibri"/>
                <w:sz w:val="18"/>
                <w:szCs w:val="18"/>
              </w:rPr>
              <w:t>S</w:t>
            </w:r>
            <w:r w:rsidRPr="003E07E7">
              <w:rPr>
                <w:rFonts w:cs="Calibri"/>
                <w:sz w:val="18"/>
                <w:szCs w:val="18"/>
              </w:rPr>
              <w:t xml:space="preserve">tatut lub inny dokument stanowiący podstawę działalności lub </w:t>
            </w:r>
          </w:p>
          <w:p w:rsidR="00AE5459" w:rsidRPr="00946BBA" w:rsidRDefault="00AE5459" w:rsidP="00A84942">
            <w:pPr>
              <w:numPr>
                <w:ilvl w:val="0"/>
                <w:numId w:val="15"/>
              </w:numPr>
              <w:spacing w:after="120" w:line="260" w:lineRule="exact"/>
              <w:ind w:left="313" w:hanging="283"/>
              <w:rPr>
                <w:rFonts w:cs="Calibri"/>
                <w:sz w:val="18"/>
                <w:szCs w:val="18"/>
              </w:rPr>
            </w:pPr>
            <w:r w:rsidRPr="003E07E7">
              <w:rPr>
                <w:rFonts w:cs="Calibri"/>
                <w:sz w:val="18"/>
                <w:szCs w:val="18"/>
              </w:rPr>
              <w:t>I</w:t>
            </w:r>
            <w:r w:rsidRPr="0051397E">
              <w:rPr>
                <w:rFonts w:cs="Calibri"/>
                <w:sz w:val="18"/>
                <w:szCs w:val="18"/>
              </w:rPr>
              <w:t xml:space="preserve">nny </w:t>
            </w:r>
            <w:r w:rsidRPr="00443F40">
              <w:rPr>
                <w:rFonts w:cs="Calibri"/>
                <w:sz w:val="18"/>
                <w:szCs w:val="18"/>
              </w:rPr>
              <w:t>dokument odpowiedniego organu podmiotu (np. uchwała Walnego Zgromadzenia Członków, uchwała Walnego Zebrania Członków, uchwała Zarządu)</w:t>
            </w:r>
          </w:p>
        </w:tc>
      </w:tr>
      <w:tr w:rsidR="00AE5459" w:rsidRPr="00C22435" w:rsidTr="00A84942">
        <w:tc>
          <w:tcPr>
            <w:tcW w:w="959" w:type="dxa"/>
            <w:shd w:val="clear" w:color="auto" w:fill="auto"/>
          </w:tcPr>
          <w:p w:rsidR="00AE5459" w:rsidRPr="009B1DB9" w:rsidRDefault="00AE5459" w:rsidP="00A84942">
            <w:pPr>
              <w:pStyle w:val="Akapitzlist"/>
              <w:numPr>
                <w:ilvl w:val="0"/>
                <w:numId w:val="9"/>
              </w:numPr>
              <w:spacing w:after="120" w:line="2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:rsidR="00AE5459" w:rsidRPr="009B1DB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9B1DB9">
              <w:rPr>
                <w:rFonts w:cs="Calibri"/>
                <w:sz w:val="18"/>
                <w:szCs w:val="18"/>
              </w:rPr>
              <w:t xml:space="preserve">Wynagrodzenia kadry zarządzającej są ograniczone limitami tj. nie przekraczają wartości, o której mowa w art. 9 ust. 1 </w:t>
            </w:r>
            <w:proofErr w:type="spellStart"/>
            <w:r w:rsidRPr="009B1DB9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9B1DB9">
              <w:rPr>
                <w:rFonts w:cs="Calibri"/>
                <w:sz w:val="18"/>
                <w:szCs w:val="18"/>
              </w:rPr>
              <w:t xml:space="preserve"> 2 ustawy z dnia 24 kwietnia 2003 r. o działalności pożytku publicznego i o wolontariacie;</w:t>
            </w:r>
          </w:p>
        </w:tc>
        <w:tc>
          <w:tcPr>
            <w:tcW w:w="2673" w:type="dxa"/>
          </w:tcPr>
          <w:p w:rsidR="00AE5459" w:rsidRPr="009B1DB9" w:rsidRDefault="00AE5459" w:rsidP="00A84942">
            <w:pPr>
              <w:spacing w:after="120" w:line="260" w:lineRule="exact"/>
              <w:rPr>
                <w:rFonts w:cs="Calibri"/>
                <w:sz w:val="18"/>
                <w:szCs w:val="18"/>
              </w:rPr>
            </w:pPr>
            <w:r w:rsidRPr="009B1DB9">
              <w:rPr>
                <w:rFonts w:cs="Calibri"/>
                <w:sz w:val="18"/>
                <w:szCs w:val="18"/>
              </w:rPr>
              <w:t xml:space="preserve">Wynagrodzenie </w:t>
            </w:r>
            <w:r>
              <w:rPr>
                <w:rFonts w:cs="Calibri"/>
                <w:sz w:val="18"/>
                <w:szCs w:val="18"/>
              </w:rPr>
              <w:t xml:space="preserve">kadry zarządzającej </w:t>
            </w:r>
            <w:r w:rsidRPr="009B1DB9">
              <w:rPr>
                <w:rFonts w:cs="Calibri"/>
                <w:sz w:val="18"/>
                <w:szCs w:val="18"/>
              </w:rPr>
              <w:t>nie może przekraczać 3-krotności przeciętnego miesięcznego wynagrodzenia w sektorze przedsiębiorstw ogłoszonego przez Prezesa Głównego Urzędu Statystycznego za rok poprzedni</w:t>
            </w:r>
          </w:p>
        </w:tc>
        <w:tc>
          <w:tcPr>
            <w:tcW w:w="3685" w:type="dxa"/>
            <w:shd w:val="clear" w:color="auto" w:fill="auto"/>
          </w:tcPr>
          <w:p w:rsidR="00AE5459" w:rsidRDefault="00AE5459" w:rsidP="00A84942">
            <w:pPr>
              <w:numPr>
                <w:ilvl w:val="0"/>
                <w:numId w:val="16"/>
              </w:numPr>
              <w:spacing w:after="120" w:line="260" w:lineRule="exact"/>
              <w:ind w:left="3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B1DB9">
              <w:rPr>
                <w:rFonts w:cs="Calibri"/>
                <w:sz w:val="18"/>
                <w:szCs w:val="18"/>
              </w:rPr>
              <w:t xml:space="preserve">tatut lub inny dokument stanowiący podstawę działalności podmiotu </w:t>
            </w:r>
            <w:r w:rsidRPr="009B1DB9">
              <w:rPr>
                <w:rFonts w:cs="Calibri"/>
                <w:sz w:val="18"/>
                <w:szCs w:val="18"/>
              </w:rPr>
              <w:br/>
              <w:t xml:space="preserve">lub </w:t>
            </w:r>
          </w:p>
          <w:p w:rsidR="00AE5459" w:rsidRPr="009B1DB9" w:rsidRDefault="00AE5459" w:rsidP="00A84942">
            <w:pPr>
              <w:numPr>
                <w:ilvl w:val="0"/>
                <w:numId w:val="16"/>
              </w:numPr>
              <w:spacing w:after="120" w:line="260" w:lineRule="exact"/>
              <w:ind w:left="3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Pr="009B1DB9">
              <w:rPr>
                <w:rFonts w:cs="Calibri"/>
                <w:sz w:val="18"/>
                <w:szCs w:val="18"/>
              </w:rPr>
              <w:t>nny dokument odpowiedniego organu podmiotu (np. uchwała Walnego Zgromadzenia Członków, uchwała Walnego Zebrania Członków, uchwała Zarządu, regulamin wynagradzania).</w:t>
            </w:r>
          </w:p>
        </w:tc>
      </w:tr>
    </w:tbl>
    <w:p w:rsidR="00AE5459" w:rsidRDefault="00AE5459"/>
    <w:p w:rsidR="00AE5459" w:rsidRDefault="00AE5459"/>
    <w:sectPr w:rsidR="00AE5459" w:rsidSect="0084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22" w:rsidRDefault="006A3622" w:rsidP="00920B67">
      <w:pPr>
        <w:spacing w:line="240" w:lineRule="auto"/>
      </w:pPr>
      <w:r>
        <w:separator/>
      </w:r>
    </w:p>
  </w:endnote>
  <w:endnote w:type="continuationSeparator" w:id="0">
    <w:p w:rsidR="006A3622" w:rsidRDefault="006A3622" w:rsidP="00920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22" w:rsidRDefault="006A3622" w:rsidP="00920B67">
      <w:pPr>
        <w:spacing w:line="240" w:lineRule="auto"/>
      </w:pPr>
      <w:r>
        <w:separator/>
      </w:r>
    </w:p>
  </w:footnote>
  <w:footnote w:type="continuationSeparator" w:id="0">
    <w:p w:rsidR="006A3622" w:rsidRDefault="006A3622" w:rsidP="00920B67">
      <w:pPr>
        <w:spacing w:line="240" w:lineRule="auto"/>
      </w:pPr>
      <w:r>
        <w:continuationSeparator/>
      </w:r>
    </w:p>
  </w:footnote>
  <w:footnote w:id="1">
    <w:p w:rsidR="00AE5459" w:rsidRPr="00405CCD" w:rsidRDefault="00AE5459" w:rsidP="00AE5459">
      <w:pPr>
        <w:pStyle w:val="Tekstprzypisudolnego"/>
        <w:spacing w:after="0" w:line="240" w:lineRule="auto"/>
      </w:pPr>
      <w:r w:rsidRPr="00BF39B9">
        <w:rPr>
          <w:rStyle w:val="Odwoanieprzypisudolnego"/>
          <w:sz w:val="16"/>
          <w:szCs w:val="16"/>
        </w:rPr>
        <w:footnoteRef/>
      </w:r>
      <w:r w:rsidRPr="00BF39B9">
        <w:rPr>
          <w:sz w:val="16"/>
          <w:szCs w:val="16"/>
        </w:rPr>
        <w:t xml:space="preserve"> </w:t>
      </w:r>
      <w:r w:rsidRPr="00BF39B9">
        <w:rPr>
          <w:rFonts w:eastAsia="Times New Roman" w:cs="Calibri"/>
          <w:sz w:val="16"/>
          <w:szCs w:val="16"/>
        </w:rPr>
        <w:t>Katalog dokumentów</w:t>
      </w:r>
      <w:r>
        <w:rPr>
          <w:rFonts w:eastAsia="Times New Roman" w:cs="Calibri"/>
          <w:sz w:val="16"/>
          <w:szCs w:val="16"/>
        </w:rPr>
        <w:t xml:space="preserve">  </w:t>
      </w:r>
      <w:r w:rsidRPr="00BF39B9">
        <w:rPr>
          <w:rFonts w:eastAsia="Times New Roman" w:cs="Calibri"/>
          <w:sz w:val="16"/>
          <w:szCs w:val="16"/>
        </w:rPr>
        <w:t>nie jest katalogiem zamkniętym</w:t>
      </w:r>
      <w:r>
        <w:rPr>
          <w:rFonts w:eastAsia="Times New Roman" w:cs="Calibri"/>
          <w:sz w:val="16"/>
          <w:szCs w:val="16"/>
        </w:rPr>
        <w:t xml:space="preserve">, jednak nie należy go zanadto otwierać, ale dążyć do maksymalnego ograniczenia liczby wymaganych dokumentów do niezbędnego minimum. </w:t>
      </w:r>
      <w:r w:rsidRPr="00BF39B9">
        <w:rPr>
          <w:rFonts w:eastAsia="Times New Roman" w:cs="Calibri"/>
          <w:sz w:val="16"/>
          <w:szCs w:val="16"/>
        </w:rPr>
        <w:t xml:space="preserve"> </w:t>
      </w:r>
      <w:r>
        <w:rPr>
          <w:rFonts w:eastAsia="Times New Roman" w:cs="Calibri"/>
          <w:sz w:val="16"/>
          <w:szCs w:val="16"/>
        </w:rPr>
        <w:br/>
      </w:r>
      <w:r w:rsidRPr="00BF39B9">
        <w:rPr>
          <w:rFonts w:eastAsia="Times New Roman" w:cs="Calibri"/>
          <w:sz w:val="16"/>
          <w:szCs w:val="16"/>
        </w:rPr>
        <w:t>Nie oznacza</w:t>
      </w:r>
      <w:r>
        <w:rPr>
          <w:rFonts w:eastAsia="Times New Roman" w:cs="Calibri"/>
          <w:sz w:val="16"/>
          <w:szCs w:val="16"/>
        </w:rPr>
        <w:t xml:space="preserve"> to także</w:t>
      </w:r>
      <w:r w:rsidRPr="00BF39B9">
        <w:rPr>
          <w:rFonts w:eastAsia="Times New Roman" w:cs="Calibri"/>
          <w:sz w:val="16"/>
          <w:szCs w:val="16"/>
        </w:rPr>
        <w:t xml:space="preserve">, że wszystkie wymienione dokumenty musza być  analizowane. Jeżeli jeden dokument wystarczy do stwierdzenia </w:t>
      </w:r>
      <w:r>
        <w:rPr>
          <w:rFonts w:eastAsia="Times New Roman" w:cs="Calibri"/>
          <w:sz w:val="16"/>
          <w:szCs w:val="16"/>
        </w:rPr>
        <w:t xml:space="preserve">spełnienia </w:t>
      </w:r>
      <w:r w:rsidRPr="00BF39B9">
        <w:rPr>
          <w:rFonts w:eastAsia="Times New Roman" w:cs="Calibri"/>
          <w:sz w:val="16"/>
          <w:szCs w:val="16"/>
        </w:rPr>
        <w:t>przesłanki</w:t>
      </w:r>
      <w:r>
        <w:rPr>
          <w:rFonts w:eastAsia="Times New Roman" w:cs="Calibri"/>
          <w:sz w:val="16"/>
          <w:szCs w:val="16"/>
        </w:rPr>
        <w:t>,</w:t>
      </w:r>
      <w:r w:rsidRPr="00BF39B9">
        <w:rPr>
          <w:rFonts w:eastAsia="Times New Roman" w:cs="Calibri"/>
          <w:sz w:val="16"/>
          <w:szCs w:val="16"/>
        </w:rPr>
        <w:t xml:space="preserve"> nie </w:t>
      </w:r>
      <w:r>
        <w:rPr>
          <w:rFonts w:eastAsia="Times New Roman" w:cs="Calibri"/>
          <w:sz w:val="16"/>
          <w:szCs w:val="16"/>
        </w:rPr>
        <w:t xml:space="preserve">jest wymagana analiza innych dokumentów. Oświadczenia powinny stanowić załącznik do listy sprawdzającej, pozostałe dokumenty weryfikowane są za okazaniem zgodnie z </w:t>
      </w:r>
      <w:proofErr w:type="spellStart"/>
      <w:r>
        <w:rPr>
          <w:rFonts w:eastAsia="Times New Roman" w:cs="Calibri"/>
          <w:sz w:val="16"/>
          <w:szCs w:val="16"/>
        </w:rPr>
        <w:t>pkt</w:t>
      </w:r>
      <w:proofErr w:type="spellEnd"/>
      <w:r>
        <w:rPr>
          <w:rFonts w:eastAsia="Times New Roman" w:cs="Calibri"/>
          <w:sz w:val="16"/>
          <w:szCs w:val="16"/>
        </w:rPr>
        <w:t xml:space="preserve"> 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AA4"/>
    <w:multiLevelType w:val="hybridMultilevel"/>
    <w:tmpl w:val="74D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E4C"/>
    <w:multiLevelType w:val="hybridMultilevel"/>
    <w:tmpl w:val="E26E4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B0CFB"/>
    <w:multiLevelType w:val="hybridMultilevel"/>
    <w:tmpl w:val="76F03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737B5"/>
    <w:multiLevelType w:val="hybridMultilevel"/>
    <w:tmpl w:val="A9BA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13DD"/>
    <w:multiLevelType w:val="hybridMultilevel"/>
    <w:tmpl w:val="6E30A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7248E"/>
    <w:multiLevelType w:val="hybridMultilevel"/>
    <w:tmpl w:val="8616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9F1"/>
    <w:multiLevelType w:val="hybridMultilevel"/>
    <w:tmpl w:val="5618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414BA7"/>
    <w:multiLevelType w:val="hybridMultilevel"/>
    <w:tmpl w:val="F0F21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71DC"/>
    <w:multiLevelType w:val="hybridMultilevel"/>
    <w:tmpl w:val="6346047C"/>
    <w:lvl w:ilvl="0" w:tplc="5A74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4F53"/>
    <w:multiLevelType w:val="hybridMultilevel"/>
    <w:tmpl w:val="D216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A7CA2"/>
    <w:multiLevelType w:val="hybridMultilevel"/>
    <w:tmpl w:val="7E78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1F5"/>
    <w:multiLevelType w:val="hybridMultilevel"/>
    <w:tmpl w:val="A194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95190"/>
    <w:multiLevelType w:val="hybridMultilevel"/>
    <w:tmpl w:val="B378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452C6"/>
    <w:multiLevelType w:val="hybridMultilevel"/>
    <w:tmpl w:val="3C68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CA2DB6"/>
    <w:multiLevelType w:val="hybridMultilevel"/>
    <w:tmpl w:val="C436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67"/>
    <w:rsid w:val="004758FC"/>
    <w:rsid w:val="005E7816"/>
    <w:rsid w:val="006A3622"/>
    <w:rsid w:val="0081207B"/>
    <w:rsid w:val="008454E9"/>
    <w:rsid w:val="008627EB"/>
    <w:rsid w:val="00920B67"/>
    <w:rsid w:val="00AB06CF"/>
    <w:rsid w:val="00AE5459"/>
    <w:rsid w:val="00BA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B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0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0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B67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B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B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6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2017-08-04T10:09:00Z</dcterms:created>
  <dcterms:modified xsi:type="dcterms:W3CDTF">2017-08-07T07:10:00Z</dcterms:modified>
</cp:coreProperties>
</file>